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7" w:rsidRDefault="002C5797" w:rsidP="001702F3">
      <w:pPr>
        <w:jc w:val="center"/>
      </w:pPr>
    </w:p>
    <w:p w:rsidR="009A1B7C" w:rsidRDefault="009A1B7C" w:rsidP="001702F3">
      <w:pPr>
        <w:jc w:val="center"/>
      </w:pPr>
    </w:p>
    <w:p w:rsidR="009A1B7C" w:rsidRDefault="009A1B7C" w:rsidP="001702F3">
      <w:pPr>
        <w:jc w:val="center"/>
      </w:pPr>
    </w:p>
    <w:p w:rsidR="009A1B7C" w:rsidRDefault="002E2566" w:rsidP="001702F3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6.25pt;height:168.75pt" adj="5665" fillcolor="black">
            <v:shadow color="#868686"/>
            <v:textpath style="font-family:&quot;Impact&quot;;font-size:48pt;v-text-kern:t" trim="t" fitpath="t" xscale="f" string="DISTRICT UNSS LP &#10;RHÔNE"/>
          </v:shape>
        </w:pict>
      </w:r>
    </w:p>
    <w:p w:rsidR="009A1B7C" w:rsidRDefault="009A1B7C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2E2566" w:rsidP="001702F3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99.5pt;height:138pt" fillcolor="#3cf" strokecolor="#009" strokeweight="1pt">
            <v:shadow on="t" color="#009" offset="7pt,-7pt"/>
            <v:textpath style="font-family:&quot;Impact&quot;;font-size:48pt;v-text-spacing:52429f;v-text-kern:t" trim="t" fitpath="t" xscale="f" string="PROJET &#10;2012-2016"/>
          </v:shape>
        </w:pict>
      </w: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1702F3">
      <w:pPr>
        <w:jc w:val="center"/>
      </w:pPr>
    </w:p>
    <w:p w:rsidR="00F0275B" w:rsidRDefault="00F0275B" w:rsidP="00F0275B"/>
    <w:p w:rsidR="00F0275B" w:rsidRDefault="00F0275B" w:rsidP="00F0275B"/>
    <w:p w:rsidR="00F0275B" w:rsidRDefault="00F0275B" w:rsidP="00F0275B"/>
    <w:tbl>
      <w:tblPr>
        <w:tblStyle w:val="Grilledutableau"/>
        <w:tblW w:w="0" w:type="auto"/>
        <w:tblLook w:val="04A0"/>
      </w:tblPr>
      <w:tblGrid>
        <w:gridCol w:w="10606"/>
      </w:tblGrid>
      <w:tr w:rsidR="00F0275B" w:rsidTr="00F0275B">
        <w:tc>
          <w:tcPr>
            <w:tcW w:w="10606" w:type="dxa"/>
          </w:tcPr>
          <w:p w:rsidR="00F0275B" w:rsidRPr="00F0275B" w:rsidRDefault="00F0275B" w:rsidP="001702F3">
            <w:pPr>
              <w:jc w:val="center"/>
              <w:rPr>
                <w:b/>
                <w:i/>
                <w:sz w:val="40"/>
                <w:szCs w:val="40"/>
              </w:rPr>
            </w:pPr>
            <w:r w:rsidRPr="00F0275B">
              <w:rPr>
                <w:b/>
                <w:i/>
                <w:sz w:val="40"/>
                <w:szCs w:val="40"/>
              </w:rPr>
              <w:t>CARTE D’IDENTIT</w:t>
            </w:r>
            <w:r w:rsidRPr="00F0275B">
              <w:rPr>
                <w:rFonts w:cstheme="minorHAnsi"/>
                <w:b/>
                <w:i/>
                <w:sz w:val="40"/>
                <w:szCs w:val="40"/>
              </w:rPr>
              <w:t>É DU DISTRICT</w:t>
            </w:r>
          </w:p>
        </w:tc>
      </w:tr>
    </w:tbl>
    <w:p w:rsidR="00F0275B" w:rsidRDefault="00F0275B" w:rsidP="001702F3">
      <w:pPr>
        <w:jc w:val="center"/>
      </w:pPr>
    </w:p>
    <w:p w:rsidR="00BC42CD" w:rsidRDefault="00F90222" w:rsidP="003B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COORDO</w:t>
      </w:r>
      <w:r w:rsidR="007E7E79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NATEUR : 2011</w:t>
      </w:r>
      <w:r w:rsidR="00BC42CD" w:rsidRPr="000B0ABB">
        <w:rPr>
          <w:b/>
          <w:sz w:val="28"/>
          <w:szCs w:val="28"/>
          <w:u w:val="single"/>
        </w:rPr>
        <w:t>-2013</w:t>
      </w:r>
    </w:p>
    <w:p w:rsidR="0039413C" w:rsidRPr="007E7E79" w:rsidRDefault="0039413C" w:rsidP="003B1870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E7E79">
        <w:rPr>
          <w:rStyle w:val="lev"/>
          <w:rFonts w:asciiTheme="minorHAnsi" w:hAnsiTheme="minorHAnsi" w:cstheme="minorHAnsi"/>
          <w:color w:val="76923C"/>
          <w:sz w:val="22"/>
          <w:szCs w:val="22"/>
          <w:lang w:val="en-US"/>
        </w:rPr>
        <w:t>Steven MARTEL</w:t>
      </w:r>
    </w:p>
    <w:p w:rsidR="0039413C" w:rsidRPr="007E7E79" w:rsidRDefault="0039413C" w:rsidP="003B1870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LP</w:t>
      </w:r>
      <w:r w:rsidRPr="007E7E79">
        <w:rPr>
          <w:rStyle w:val="apple-converted-space"/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 </w:t>
      </w:r>
      <w:proofErr w:type="spellStart"/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Bron</w:t>
      </w:r>
      <w:proofErr w:type="spellEnd"/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Bâtiment</w:t>
      </w:r>
      <w:proofErr w:type="spellEnd"/>
      <w:r w:rsidR="009A1B7C"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- Tony </w:t>
      </w:r>
      <w:proofErr w:type="spellStart"/>
      <w:r w:rsidRPr="007E7E79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Garnier</w:t>
      </w:r>
      <w:proofErr w:type="spellEnd"/>
    </w:p>
    <w:p w:rsidR="009A1B7C" w:rsidRPr="007E7E79" w:rsidRDefault="009A1B7C" w:rsidP="003B1870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3B1870" w:rsidRDefault="003B1870" w:rsidP="003B1870">
      <w:pPr>
        <w:jc w:val="center"/>
        <w:rPr>
          <w:b/>
          <w:sz w:val="28"/>
          <w:szCs w:val="28"/>
          <w:u w:val="single"/>
        </w:rPr>
      </w:pPr>
      <w:r w:rsidRPr="000B0ABB">
        <w:rPr>
          <w:b/>
          <w:sz w:val="28"/>
          <w:szCs w:val="28"/>
          <w:u w:val="single"/>
        </w:rPr>
        <w:t>COORDO</w:t>
      </w:r>
      <w:r w:rsidR="007E7E79">
        <w:rPr>
          <w:b/>
          <w:sz w:val="28"/>
          <w:szCs w:val="28"/>
          <w:u w:val="single"/>
        </w:rPr>
        <w:t>N</w:t>
      </w:r>
      <w:r w:rsidRPr="000B0ABB">
        <w:rPr>
          <w:b/>
          <w:sz w:val="28"/>
          <w:szCs w:val="28"/>
          <w:u w:val="single"/>
        </w:rPr>
        <w:t>NATEUR</w:t>
      </w:r>
      <w:r w:rsidR="00370684">
        <w:rPr>
          <w:b/>
          <w:sz w:val="28"/>
          <w:szCs w:val="28"/>
          <w:u w:val="single"/>
        </w:rPr>
        <w:t>S</w:t>
      </w:r>
      <w:r w:rsidRPr="000B0ABB">
        <w:rPr>
          <w:b/>
          <w:sz w:val="28"/>
          <w:szCs w:val="28"/>
          <w:u w:val="single"/>
        </w:rPr>
        <w:t> : 2013-2016</w:t>
      </w:r>
    </w:p>
    <w:p w:rsidR="003B1870" w:rsidRDefault="003B1870" w:rsidP="003B1870">
      <w:pPr>
        <w:jc w:val="center"/>
        <w:rPr>
          <w:bCs/>
          <w:sz w:val="28"/>
          <w:szCs w:val="28"/>
          <w:u w:val="single"/>
        </w:rPr>
      </w:pPr>
      <w:r w:rsidRPr="0039413C">
        <w:rPr>
          <w:rStyle w:val="lev"/>
          <w:rFonts w:cstheme="minorHAnsi"/>
          <w:color w:val="C00000"/>
        </w:rPr>
        <w:t>LP Camille Claudel</w:t>
      </w:r>
    </w:p>
    <w:p w:rsidR="003B1870" w:rsidRDefault="003B1870" w:rsidP="003B1870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Style w:val="lev"/>
          <w:rFonts w:cstheme="minorHAnsi"/>
          <w:color w:val="4F6228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Marc THERET</w:t>
      </w:r>
      <w:r>
        <w:rPr>
          <w:rStyle w:val="lev"/>
          <w:rFonts w:cstheme="minorHAnsi"/>
          <w:color w:val="4F6228"/>
        </w:rPr>
        <w:t xml:space="preserve"> </w:t>
      </w:r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(à la Commission Départementale)</w:t>
      </w:r>
      <w:r>
        <w:rPr>
          <w:rStyle w:val="lev"/>
          <w:rFonts w:cstheme="minorHAnsi"/>
          <w:color w:val="4F6228"/>
        </w:rPr>
        <w:t xml:space="preserve"> </w:t>
      </w:r>
      <w:hyperlink r:id="rId8" w:history="1">
        <w:r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marc.theret@wanadoo.fr</w:t>
        </w:r>
      </w:hyperlink>
      <w:r>
        <w:t xml:space="preserve"> </w:t>
      </w:r>
      <w:r w:rsidR="0039413C"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06 11 73 88 78</w:t>
      </w:r>
    </w:p>
    <w:p w:rsidR="0039413C" w:rsidRPr="0039413C" w:rsidRDefault="003B1870" w:rsidP="003B1870">
      <w:pPr>
        <w:jc w:val="center"/>
        <w:rPr>
          <w:rFonts w:cstheme="minorHAnsi"/>
          <w:color w:val="000000"/>
        </w:rPr>
      </w:pPr>
      <w:r w:rsidRPr="0039413C">
        <w:rPr>
          <w:rStyle w:val="lev"/>
          <w:rFonts w:cstheme="minorHAnsi"/>
          <w:color w:val="76923C"/>
        </w:rPr>
        <w:t>Gwenvaël LE ROUX</w:t>
      </w:r>
      <w:r w:rsidR="0039413C" w:rsidRPr="0039413C">
        <w:rPr>
          <w:rStyle w:val="lev"/>
          <w:rFonts w:cstheme="minorHAnsi"/>
          <w:color w:val="FF0000"/>
        </w:rPr>
        <w:t xml:space="preserve"> (à la Commission Départementale) </w:t>
      </w:r>
      <w:hyperlink r:id="rId9" w:history="1">
        <w:r w:rsidR="0039413C" w:rsidRPr="0039413C">
          <w:rPr>
            <w:rStyle w:val="Lienhypertexte"/>
            <w:rFonts w:cstheme="minorHAnsi"/>
            <w:b/>
            <w:bCs/>
            <w:color w:val="170DFF"/>
          </w:rPr>
          <w:t>gwenvael.leroux@gmail.com</w:t>
        </w:r>
      </w:hyperlink>
      <w:r>
        <w:t xml:space="preserve"> </w:t>
      </w:r>
      <w:r w:rsidR="0039413C" w:rsidRPr="0039413C">
        <w:rPr>
          <w:rStyle w:val="lev"/>
          <w:rFonts w:cstheme="minorHAnsi"/>
          <w:color w:val="4F6228"/>
        </w:rPr>
        <w:t>06 61 18 56 01</w:t>
      </w:r>
    </w:p>
    <w:p w:rsidR="00147D29" w:rsidRDefault="000B0ABB" w:rsidP="009A1B7C">
      <w:pPr>
        <w:jc w:val="center"/>
        <w:rPr>
          <w:rFonts w:cstheme="minorHAnsi"/>
          <w:b/>
          <w:sz w:val="28"/>
          <w:szCs w:val="28"/>
          <w:u w:val="single"/>
        </w:rPr>
        <w:sectPr w:rsidR="00147D29" w:rsidSect="003B1870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78BE">
        <w:rPr>
          <w:b/>
          <w:sz w:val="28"/>
          <w:szCs w:val="28"/>
          <w:u w:val="single"/>
        </w:rPr>
        <w:t>R</w:t>
      </w:r>
      <w:r w:rsidRPr="00C778BE">
        <w:rPr>
          <w:rFonts w:cstheme="minorHAnsi"/>
          <w:b/>
          <w:sz w:val="28"/>
          <w:szCs w:val="28"/>
          <w:u w:val="single"/>
        </w:rPr>
        <w:t>É</w:t>
      </w:r>
      <w:r w:rsidRPr="00C778BE">
        <w:rPr>
          <w:b/>
          <w:sz w:val="28"/>
          <w:szCs w:val="28"/>
          <w:u w:val="single"/>
        </w:rPr>
        <w:t>F</w:t>
      </w:r>
      <w:r w:rsidRPr="00C778BE">
        <w:rPr>
          <w:rFonts w:cstheme="minorHAnsi"/>
          <w:b/>
          <w:sz w:val="28"/>
          <w:szCs w:val="28"/>
          <w:u w:val="single"/>
        </w:rPr>
        <w:t>É</w:t>
      </w:r>
      <w:r w:rsidRPr="00C778BE">
        <w:rPr>
          <w:b/>
          <w:sz w:val="28"/>
          <w:szCs w:val="28"/>
          <w:u w:val="single"/>
        </w:rPr>
        <w:t>RENTS D’ACTIVIT</w:t>
      </w:r>
      <w:r w:rsidRPr="00C778BE">
        <w:rPr>
          <w:rFonts w:cstheme="minorHAnsi"/>
          <w:b/>
          <w:sz w:val="28"/>
          <w:szCs w:val="28"/>
          <w:u w:val="single"/>
        </w:rPr>
        <w:t>É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lastRenderedPageBreak/>
        <w:t>Webmadster</w:t>
      </w:r>
      <w:proofErr w:type="spellEnd"/>
    </w:p>
    <w:p w:rsidR="00C778BE" w:rsidRPr="00541386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à</w:t>
      </w:r>
      <w:proofErr w:type="gram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 xml:space="preserve"> la Commission </w:t>
      </w:r>
      <w:proofErr w:type="spell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Déptale</w:t>
      </w:r>
      <w:proofErr w:type="spell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)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Nicolas TOURNEUR</w:t>
      </w:r>
    </w:p>
    <w:p w:rsidR="00C778BE" w:rsidRPr="00541386" w:rsidRDefault="00C778BE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41386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LP 1er Film</w:t>
      </w:r>
    </w:p>
    <w:p w:rsidR="00C778BE" w:rsidRPr="00541386" w:rsidRDefault="002E2566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1" w:history="1">
        <w:r w:rsidR="00C778BE" w:rsidRPr="00541386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nctourneur@gmail.com</w:t>
        </w:r>
      </w:hyperlink>
    </w:p>
    <w:p w:rsidR="00C778BE" w:rsidRDefault="00C778BE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06 58 87 13 63</w:t>
      </w: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</w:t>
      </w:r>
      <w:r w:rsidRPr="0039413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Journée du Sport Scolaire et Jeux des LP</w:t>
      </w:r>
    </w:p>
    <w:p w:rsidR="00147D29" w:rsidRPr="00541386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à</w:t>
      </w:r>
      <w:proofErr w:type="gram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 xml:space="preserve"> la Commission </w:t>
      </w:r>
      <w:proofErr w:type="spell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Déptale</w:t>
      </w:r>
      <w:proofErr w:type="spell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)</w:t>
      </w: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Steven MARTEL</w:t>
      </w: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800000"/>
          <w:sz w:val="22"/>
          <w:szCs w:val="22"/>
          <w:lang w:val="en-US"/>
        </w:rPr>
        <w:t>LP</w:t>
      </w:r>
      <w:r w:rsidRPr="0039413C">
        <w:rPr>
          <w:rStyle w:val="apple-converted-space"/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 </w:t>
      </w:r>
      <w:proofErr w:type="spellStart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Bron</w:t>
      </w:r>
      <w:proofErr w:type="spellEnd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proofErr w:type="spellStart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Bâtiment</w:t>
      </w:r>
      <w:proofErr w:type="spellEnd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- Tony </w:t>
      </w:r>
      <w:proofErr w:type="spellStart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Garnier</w:t>
      </w:r>
      <w:proofErr w:type="spellEnd"/>
    </w:p>
    <w:p w:rsidR="00147D29" w:rsidRPr="0039413C" w:rsidRDefault="002E2566" w:rsidP="00147D29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2" w:history="1">
        <w:r w:rsidR="00147D29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martel.steven@free.fr</w:t>
        </w:r>
      </w:hyperlink>
    </w:p>
    <w:p w:rsidR="00147D29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06 61 85 10 77</w:t>
      </w:r>
    </w:p>
    <w:p w:rsidR="00147D29" w:rsidRPr="0039413C" w:rsidRDefault="00147D29" w:rsidP="009A1B7C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 Chorégraphie Collective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Marc SECHAUD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</w:rPr>
        <w:t>LP Flesselles</w:t>
      </w:r>
    </w:p>
    <w:p w:rsidR="00C778BE" w:rsidRPr="0039413C" w:rsidRDefault="002E2566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="00C778BE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veneramarc@hotmail.com</w:t>
        </w:r>
      </w:hyperlink>
    </w:p>
    <w:p w:rsidR="00C778BE" w:rsidRDefault="00C778BE" w:rsidP="009A1B7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04 78 29 45 43</w:t>
      </w: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 Badminton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Christian BAUS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LP Rabelais</w:t>
      </w:r>
    </w:p>
    <w:p w:rsidR="00C778BE" w:rsidRPr="0039413C" w:rsidRDefault="002E2566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4" w:history="1">
        <w:r w:rsidR="00C778BE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chrisbaus@numericable.fr</w:t>
        </w:r>
      </w:hyperlink>
    </w:p>
    <w:p w:rsidR="00C778BE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  <w:t>06 15 05 72 97</w:t>
      </w:r>
    </w:p>
    <w:p w:rsidR="00147D29" w:rsidRPr="0039413C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C778BE" w:rsidRPr="00541386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Référente</w:t>
      </w:r>
      <w:proofErr w:type="spellEnd"/>
      <w:r w:rsidRPr="0039413C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Basket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Barbara MATRAY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</w:rPr>
        <w:t>LP Flesselles</w:t>
      </w:r>
    </w:p>
    <w:p w:rsidR="00C778BE" w:rsidRPr="0039413C" w:rsidRDefault="002E2566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C778BE" w:rsidRPr="000B60F4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barbimatray@hotmail.fr</w:t>
        </w:r>
      </w:hyperlink>
    </w:p>
    <w:p w:rsidR="00C778BE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06 61 57 19 24</w:t>
      </w: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7D29" w:rsidRPr="0039413C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éférent APPN</w:t>
      </w: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Stéphane BARBIERI</w:t>
      </w:r>
    </w:p>
    <w:p w:rsidR="00147D29" w:rsidRPr="004526C6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526C6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LP Picasso</w:t>
      </w:r>
    </w:p>
    <w:p w:rsidR="00147D29" w:rsidRPr="004526C6" w:rsidRDefault="002E2566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6" w:history="1">
        <w:r w:rsidR="00147D29" w:rsidRPr="004526C6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striffouille@yahoo.fr</w:t>
        </w:r>
      </w:hyperlink>
    </w:p>
    <w:p w:rsidR="00147D29" w:rsidRPr="004526C6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</w:pPr>
      <w:r w:rsidRPr="004526C6"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  <w:t>06 61 25 36 07</w:t>
      </w:r>
    </w:p>
    <w:p w:rsidR="00370684" w:rsidRPr="004526C6" w:rsidRDefault="00370684" w:rsidP="00147D29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lev"/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370684" w:rsidRPr="0039413C" w:rsidRDefault="00370684" w:rsidP="00370684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éférent APPN</w:t>
      </w: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Xavier PERRAUD</w:t>
      </w:r>
    </w:p>
    <w:p w:rsidR="00147D29" w:rsidRPr="00A47144" w:rsidRDefault="00147D29" w:rsidP="00147D29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47144">
        <w:rPr>
          <w:rStyle w:val="lev"/>
          <w:rFonts w:asciiTheme="minorHAnsi" w:hAnsiTheme="minorHAnsi" w:cstheme="minorHAnsi"/>
          <w:color w:val="C00000"/>
          <w:sz w:val="22"/>
          <w:szCs w:val="22"/>
        </w:rPr>
        <w:t>LP Bron Bâtiment- Tony Garnier</w:t>
      </w:r>
    </w:p>
    <w:p w:rsidR="00147D29" w:rsidRPr="00A47144" w:rsidRDefault="002E2566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7" w:history="1">
        <w:r w:rsidR="00147D29" w:rsidRPr="00A47144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xavier_perraud@hotmail.com</w:t>
        </w:r>
      </w:hyperlink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06 07 51 46 74</w:t>
      </w: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147D29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lastRenderedPageBreak/>
        <w:t>Référente</w:t>
      </w:r>
      <w:proofErr w:type="spellEnd"/>
      <w:r w:rsidRPr="0039413C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VB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Marie FERET</w:t>
      </w:r>
    </w:p>
    <w:p w:rsidR="00C778BE" w:rsidRPr="00D52FEE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52FEE">
        <w:rPr>
          <w:rStyle w:val="lev"/>
          <w:rFonts w:asciiTheme="minorHAnsi" w:hAnsiTheme="minorHAnsi" w:cstheme="minorHAnsi"/>
          <w:color w:val="C00000"/>
          <w:sz w:val="22"/>
          <w:szCs w:val="22"/>
        </w:rPr>
        <w:t>LP 1er Film</w:t>
      </w:r>
    </w:p>
    <w:p w:rsidR="00C778BE" w:rsidRPr="00D52FEE" w:rsidRDefault="002E2566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8" w:history="1">
        <w:r w:rsidR="00C778BE" w:rsidRPr="00D52FEE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marieferet@live.fr</w:t>
        </w:r>
      </w:hyperlink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06 63 91 39 70</w:t>
      </w:r>
    </w:p>
    <w:p w:rsidR="009009EF" w:rsidRDefault="009009EF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 Foot 7</w:t>
      </w:r>
    </w:p>
    <w:p w:rsidR="00C778BE" w:rsidRPr="0039413C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  <w:lang w:val="nl-NL"/>
        </w:rPr>
        <w:t>Yann</w:t>
      </w:r>
      <w:proofErr w:type="spellEnd"/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  <w:lang w:val="nl-NL"/>
        </w:rPr>
        <w:t xml:space="preserve"> LALEVEE</w:t>
      </w:r>
      <w:r w:rsidRPr="0039413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nl-NL"/>
        </w:rPr>
        <w:t xml:space="preserve">LP </w:t>
      </w:r>
      <w:proofErr w:type="spellStart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nl-NL"/>
        </w:rPr>
        <w:t>Béjuit</w:t>
      </w:r>
      <w:proofErr w:type="spellEnd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nl-NL"/>
        </w:rPr>
        <w:t xml:space="preserve"> - Automobile</w:t>
      </w:r>
    </w:p>
    <w:p w:rsidR="00C778BE" w:rsidRPr="0039413C" w:rsidRDefault="002E2566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9" w:history="1">
        <w:r w:rsidR="00C778BE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</w:rPr>
          <w:t>yann.lalevee@gmail.com</w:t>
        </w:r>
      </w:hyperlink>
    </w:p>
    <w:p w:rsidR="00C778BE" w:rsidRDefault="00C778BE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</w:rPr>
        <w:t>06 68 19 45 98</w:t>
      </w:r>
    </w:p>
    <w:p w:rsidR="00147D29" w:rsidRPr="0039413C" w:rsidRDefault="00147D29" w:rsidP="009A1B7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Référent FUTSAL</w:t>
      </w:r>
    </w:p>
    <w:p w:rsidR="00147D29" w:rsidRPr="00541386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à</w:t>
      </w:r>
      <w:proofErr w:type="gram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 xml:space="preserve"> la Commission </w:t>
      </w:r>
      <w:proofErr w:type="spell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Déptale</w:t>
      </w:r>
      <w:proofErr w:type="spell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)</w:t>
      </w: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</w:rPr>
        <w:t>Eric STODEZYK</w:t>
      </w: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LP Rabelais</w:t>
      </w:r>
    </w:p>
    <w:p w:rsidR="00C778BE" w:rsidRPr="0039413C" w:rsidRDefault="002E2566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0" w:history="1">
        <w:r w:rsidR="00C778BE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stoeps@free.fr</w:t>
        </w:r>
      </w:hyperlink>
    </w:p>
    <w:p w:rsidR="00C778BE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  <w:t>06 13 08 11 74</w:t>
      </w:r>
    </w:p>
    <w:p w:rsidR="00147D29" w:rsidRPr="0039413C" w:rsidRDefault="00147D29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C778BE" w:rsidRPr="000B60F4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000000"/>
          <w:sz w:val="22"/>
          <w:szCs w:val="22"/>
        </w:rPr>
        <w:t>Lien CDUNSS, Inspection &amp; SNEP</w:t>
      </w: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>élu</w:t>
      </w:r>
      <w:proofErr w:type="gramEnd"/>
      <w:r w:rsidRPr="0039413C">
        <w:rPr>
          <w:rStyle w:val="lev"/>
          <w:rFonts w:asciiTheme="minorHAnsi" w:hAnsiTheme="minorHAnsi" w:cstheme="minorHAnsi"/>
          <w:color w:val="FF0000"/>
          <w:sz w:val="22"/>
          <w:szCs w:val="22"/>
        </w:rPr>
        <w:t xml:space="preserve"> au CDUNSS, au CRUNSS, au bureau académique du SNEP)</w:t>
      </w: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76923C"/>
          <w:sz w:val="22"/>
          <w:szCs w:val="22"/>
          <w:lang w:val="en-US"/>
        </w:rPr>
        <w:t>Thierry BERTRAND</w:t>
      </w:r>
    </w:p>
    <w:p w:rsidR="00C778BE" w:rsidRPr="0039413C" w:rsidRDefault="00C778BE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LP H </w:t>
      </w:r>
      <w:proofErr w:type="spellStart"/>
      <w:r w:rsidRPr="0039413C">
        <w:rPr>
          <w:rStyle w:val="lev"/>
          <w:rFonts w:asciiTheme="minorHAnsi" w:hAnsiTheme="minorHAnsi" w:cstheme="minorHAnsi"/>
          <w:color w:val="C00000"/>
          <w:sz w:val="22"/>
          <w:szCs w:val="22"/>
          <w:lang w:val="en-US"/>
        </w:rPr>
        <w:t>Guimard</w:t>
      </w:r>
      <w:proofErr w:type="spellEnd"/>
    </w:p>
    <w:p w:rsidR="00147D29" w:rsidRDefault="002E2566" w:rsidP="00147D2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  <w:sectPr w:rsidR="00147D29" w:rsidSect="00147D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hyperlink r:id="rId21" w:history="1">
        <w:r w:rsidR="00C778BE" w:rsidRPr="0039413C">
          <w:rPr>
            <w:rStyle w:val="Lienhypertexte"/>
            <w:rFonts w:asciiTheme="minorHAnsi" w:hAnsiTheme="minorHAnsi" w:cstheme="minorHAnsi"/>
            <w:b/>
            <w:bCs/>
            <w:color w:val="170DFF"/>
            <w:sz w:val="22"/>
            <w:szCs w:val="22"/>
            <w:lang w:val="en-US"/>
          </w:rPr>
          <w:t>bertrand.bornand@orange.fr</w:t>
        </w:r>
      </w:hyperlink>
      <w:r w:rsidR="00C778BE" w:rsidRPr="0039413C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="00C778BE" w:rsidRPr="0039413C">
        <w:rPr>
          <w:rStyle w:val="lev"/>
          <w:rFonts w:asciiTheme="minorHAnsi" w:hAnsiTheme="minorHAnsi" w:cstheme="minorHAnsi"/>
          <w:color w:val="4F6228"/>
          <w:sz w:val="22"/>
          <w:szCs w:val="22"/>
          <w:lang w:val="en-US"/>
        </w:rPr>
        <w:t>06 89 30 54 58</w:t>
      </w:r>
    </w:p>
    <w:p w:rsidR="00C778BE" w:rsidRPr="0039413C" w:rsidRDefault="00C778BE" w:rsidP="00C778B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0B60F4" w:rsidRDefault="00512EA6" w:rsidP="00BC42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</w:t>
      </w:r>
      <w:r w:rsidR="007E7E79">
        <w:rPr>
          <w:rFonts w:cstheme="minorHAnsi"/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CIFICIT</w:t>
      </w:r>
      <w:r>
        <w:rPr>
          <w:rFonts w:cstheme="minorHAnsi"/>
          <w:b/>
          <w:sz w:val="28"/>
          <w:szCs w:val="28"/>
          <w:u w:val="single"/>
        </w:rPr>
        <w:t>É DU DISTRICT RHÔNE LP</w:t>
      </w:r>
    </w:p>
    <w:p w:rsidR="000B60F4" w:rsidRDefault="000B60F4" w:rsidP="009009EF">
      <w:pPr>
        <w:jc w:val="both"/>
      </w:pPr>
      <w:r>
        <w:t xml:space="preserve">La spécificité du district UNSS LP Rhône tient dans sa </w:t>
      </w:r>
      <w:r w:rsidR="004526C6">
        <w:t>structure</w:t>
      </w:r>
      <w:r>
        <w:t xml:space="preserve"> puisque</w:t>
      </w:r>
      <w:r w:rsidR="008C4CD0">
        <w:t>,</w:t>
      </w:r>
      <w:r>
        <w:t xml:space="preserve"> fait presqu’unique en France, un di</w:t>
      </w:r>
      <w:r w:rsidR="00F807B7">
        <w:t>strict englobe la totalité des lycées p</w:t>
      </w:r>
      <w:r>
        <w:t>rofessionnels affiliés à l’UNSS d’un département</w:t>
      </w:r>
      <w:r w:rsidR="0053300B">
        <w:t>, soit actuellement</w:t>
      </w:r>
      <w:r w:rsidR="00A772AC">
        <w:t xml:space="preserve"> 35 </w:t>
      </w:r>
      <w:r w:rsidR="008C4CD0">
        <w:t>établissements.</w:t>
      </w:r>
    </w:p>
    <w:p w:rsidR="008C4CD0" w:rsidRDefault="008C4CD0" w:rsidP="009009EF">
      <w:pPr>
        <w:jc w:val="both"/>
      </w:pPr>
      <w:r>
        <w:t>Ceci est le résultat d’une véritable politique menée depuis plus de vingt ans afin de regrouper ces élèves au profil souvent particulier.</w:t>
      </w:r>
    </w:p>
    <w:p w:rsidR="008C4CD0" w:rsidRDefault="008C4CD0" w:rsidP="009009EF">
      <w:pPr>
        <w:jc w:val="both"/>
      </w:pPr>
      <w:r>
        <w:t xml:space="preserve">Cette spécificité s’accompagne d’un certain nombre de contraintes que nous développerons dans l’affichage des objectifs du district. </w:t>
      </w:r>
    </w:p>
    <w:p w:rsidR="0053300B" w:rsidRDefault="008C4CD0" w:rsidP="0053300B">
      <w:pPr>
        <w:rPr>
          <w:sz w:val="28"/>
          <w:szCs w:val="28"/>
          <w:u w:val="single"/>
        </w:rPr>
        <w:sectPr w:rsidR="0053300B" w:rsidSect="003B18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</w:t>
      </w:r>
      <w:r w:rsidRPr="008C4CD0">
        <w:rPr>
          <w:sz w:val="28"/>
          <w:szCs w:val="28"/>
          <w:u w:val="single"/>
        </w:rPr>
        <w:t>Liste des établissements du district</w:t>
      </w:r>
      <w:r w:rsidR="00C712B6" w:rsidRPr="00C712B6">
        <w:rPr>
          <w:sz w:val="20"/>
          <w:szCs w:val="28"/>
          <w:u w:val="single"/>
        </w:rPr>
        <w:t xml:space="preserve"> (</w:t>
      </w:r>
      <w:r w:rsidR="00C712B6" w:rsidRPr="00C712B6">
        <w:rPr>
          <w:strike/>
          <w:sz w:val="20"/>
          <w:szCs w:val="28"/>
          <w:u w:val="single"/>
        </w:rPr>
        <w:t>n'ayant pas engagé d'élèves au sein du district LP</w:t>
      </w:r>
      <w:r w:rsidR="00C712B6">
        <w:rPr>
          <w:strike/>
          <w:sz w:val="20"/>
          <w:szCs w:val="28"/>
          <w:u w:val="single"/>
        </w:rPr>
        <w:t xml:space="preserve"> en 2013/2014</w:t>
      </w:r>
      <w:r w:rsidR="00C712B6" w:rsidRPr="00C712B6">
        <w:rPr>
          <w:sz w:val="20"/>
          <w:szCs w:val="28"/>
          <w:u w:val="single"/>
        </w:rPr>
        <w:t>)</w:t>
      </w:r>
      <w:r w:rsidR="00C712B6">
        <w:rPr>
          <w:sz w:val="20"/>
          <w:szCs w:val="28"/>
          <w:u w:val="single"/>
        </w:rPr>
        <w:t>.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lastRenderedPageBreak/>
        <w:t>ARMAND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BEJUIT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BOUCHER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BREL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CANUTS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CASANOVA</w:t>
      </w:r>
    </w:p>
    <w:p w:rsidR="0053300B" w:rsidRPr="0053300B" w:rsidRDefault="0053300B" w:rsidP="00763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CEPAJ</w:t>
      </w:r>
      <w:r w:rsidR="00763D25">
        <w:rPr>
          <w:rFonts w:ascii="Arial" w:hAnsi="Arial" w:cs="Arial"/>
          <w:sz w:val="18"/>
          <w:szCs w:val="18"/>
        </w:rPr>
        <w:t xml:space="preserve"> (Privé)</w:t>
      </w:r>
    </w:p>
    <w:p w:rsidR="0053300B" w:rsidRPr="00A47144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  <w:sz w:val="18"/>
          <w:szCs w:val="18"/>
        </w:rPr>
      </w:pPr>
      <w:r w:rsidRPr="00A47144">
        <w:rPr>
          <w:rFonts w:ascii="Arial" w:hAnsi="Arial" w:cs="Arial"/>
          <w:strike/>
          <w:sz w:val="18"/>
          <w:szCs w:val="18"/>
        </w:rPr>
        <w:t>CEVERT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CLAUDEL</w:t>
      </w:r>
    </w:p>
    <w:p w:rsidR="0053300B" w:rsidRPr="00A47144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7144">
        <w:rPr>
          <w:rFonts w:ascii="Arial" w:hAnsi="Arial" w:cs="Arial"/>
          <w:strike/>
          <w:sz w:val="18"/>
          <w:szCs w:val="18"/>
        </w:rPr>
        <w:t>COIFFURE</w:t>
      </w:r>
      <w:r w:rsidR="00A47144">
        <w:rPr>
          <w:rFonts w:ascii="Arial" w:hAnsi="Arial" w:cs="Arial"/>
          <w:sz w:val="18"/>
          <w:szCs w:val="18"/>
        </w:rPr>
        <w:t xml:space="preserve"> (Privé)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CURIE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CUZIN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lastRenderedPageBreak/>
        <w:t>EIFFEL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FAYS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FLESSELLES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FOREST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GUIMARD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JACQUARD</w:t>
      </w:r>
    </w:p>
    <w:p w:rsidR="0053300B" w:rsidRPr="00A47144" w:rsidRDefault="0053300B" w:rsidP="00A47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7144">
        <w:rPr>
          <w:rFonts w:ascii="Arial" w:hAnsi="Arial" w:cs="Arial"/>
          <w:strike/>
          <w:sz w:val="18"/>
          <w:szCs w:val="18"/>
        </w:rPr>
        <w:t>JEHANNE DE FRANCE</w:t>
      </w:r>
      <w:r w:rsidR="00A47144">
        <w:rPr>
          <w:rFonts w:ascii="Arial" w:hAnsi="Arial" w:cs="Arial"/>
          <w:sz w:val="18"/>
          <w:szCs w:val="18"/>
        </w:rPr>
        <w:t xml:space="preserve"> (Privé)</w:t>
      </w:r>
    </w:p>
    <w:p w:rsidR="0053300B" w:rsidRPr="00A47144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  <w:sz w:val="18"/>
          <w:szCs w:val="18"/>
        </w:rPr>
      </w:pPr>
      <w:r w:rsidRPr="00A47144">
        <w:rPr>
          <w:rFonts w:ascii="Arial" w:hAnsi="Arial" w:cs="Arial"/>
          <w:strike/>
          <w:sz w:val="18"/>
          <w:szCs w:val="18"/>
        </w:rPr>
        <w:t>KING (SAUVAGERE)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LABBE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LABE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LAMARQUE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LURCAT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lastRenderedPageBreak/>
        <w:t>MAGENTA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MUSSET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PICASSO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PREMIER FILM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RABELAIS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SEGUIN</w:t>
      </w:r>
    </w:p>
    <w:p w:rsidR="0053300B" w:rsidRDefault="0053300B" w:rsidP="00A47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7144">
        <w:rPr>
          <w:rFonts w:ascii="Arial" w:hAnsi="Arial" w:cs="Arial"/>
          <w:strike/>
          <w:sz w:val="18"/>
          <w:szCs w:val="18"/>
        </w:rPr>
        <w:t>SEPR</w:t>
      </w:r>
      <w:r w:rsidR="00A47144">
        <w:rPr>
          <w:rFonts w:ascii="Arial" w:hAnsi="Arial" w:cs="Arial"/>
          <w:strike/>
          <w:sz w:val="18"/>
          <w:szCs w:val="18"/>
        </w:rPr>
        <w:t xml:space="preserve"> </w:t>
      </w:r>
      <w:r w:rsidR="00A47144">
        <w:rPr>
          <w:rFonts w:ascii="Arial" w:hAnsi="Arial" w:cs="Arial"/>
          <w:sz w:val="18"/>
          <w:szCs w:val="18"/>
        </w:rPr>
        <w:t xml:space="preserve"> (Privé)</w:t>
      </w:r>
    </w:p>
    <w:p w:rsidR="00763D25" w:rsidRPr="00A47144" w:rsidRDefault="00763D25" w:rsidP="00763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D25">
        <w:rPr>
          <w:rFonts w:ascii="Arial" w:hAnsi="Arial" w:cs="Arial"/>
          <w:strike/>
          <w:sz w:val="18"/>
          <w:szCs w:val="18"/>
        </w:rPr>
        <w:t>St JOSEPH</w:t>
      </w:r>
      <w:r>
        <w:rPr>
          <w:rFonts w:ascii="Arial" w:hAnsi="Arial" w:cs="Arial"/>
          <w:sz w:val="18"/>
          <w:szCs w:val="18"/>
        </w:rPr>
        <w:t xml:space="preserve">  (Privé)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THIMONNIER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TONY GARNIER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3300B">
        <w:rPr>
          <w:rFonts w:ascii="Arial" w:hAnsi="Arial" w:cs="Arial"/>
          <w:sz w:val="18"/>
          <w:szCs w:val="18"/>
        </w:rPr>
        <w:t>VERNE</w:t>
      </w:r>
    </w:p>
    <w:p w:rsidR="0053300B" w:rsidRPr="00A47144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  <w:sz w:val="18"/>
          <w:szCs w:val="18"/>
        </w:rPr>
        <w:sectPr w:rsidR="0053300B" w:rsidRPr="00A47144" w:rsidSect="0053300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47144">
        <w:rPr>
          <w:rFonts w:ascii="Arial" w:hAnsi="Arial" w:cs="Arial"/>
          <w:strike/>
          <w:sz w:val="18"/>
          <w:szCs w:val="18"/>
        </w:rPr>
        <w:t>SERMENAZ</w:t>
      </w:r>
    </w:p>
    <w:p w:rsidR="0053300B" w:rsidRPr="0053300B" w:rsidRDefault="0053300B" w:rsidP="00F90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D2F70" w:rsidRDefault="008D2F70" w:rsidP="009009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Spécific</w:t>
      </w:r>
      <w:r w:rsidR="00A772AC">
        <w:rPr>
          <w:sz w:val="28"/>
          <w:szCs w:val="28"/>
          <w:u w:val="single"/>
        </w:rPr>
        <w:t>ité géographique</w:t>
      </w:r>
    </w:p>
    <w:p w:rsidR="008D2F70" w:rsidRDefault="00F807B7" w:rsidP="009009EF">
      <w:pPr>
        <w:jc w:val="both"/>
      </w:pPr>
      <w:r>
        <w:t>Si l</w:t>
      </w:r>
      <w:r w:rsidR="008D2F70">
        <w:t xml:space="preserve">a plupart des établissements se </w:t>
      </w:r>
      <w:r>
        <w:t>situent dans le Grand Lyon,</w:t>
      </w:r>
      <w:r w:rsidR="008D2F70">
        <w:t xml:space="preserve"> un certain nombre s</w:t>
      </w:r>
      <w:r>
        <w:t>ont à la périphérie</w:t>
      </w:r>
      <w:r w:rsidR="008D2F70">
        <w:t xml:space="preserve"> du département ce qui </w:t>
      </w:r>
      <w:r>
        <w:t>engage d</w:t>
      </w:r>
      <w:r w:rsidR="008D2F70">
        <w:t xml:space="preserve">es </w:t>
      </w:r>
      <w:r>
        <w:t>déplacements</w:t>
      </w:r>
      <w:r w:rsidR="008D2F70">
        <w:t xml:space="preserve"> et rend le coût de ceux-ci très élevé.</w:t>
      </w:r>
    </w:p>
    <w:p w:rsidR="008D2F70" w:rsidRDefault="008D2F70" w:rsidP="00BC42CD">
      <w:pPr>
        <w:rPr>
          <w:u w:val="single"/>
        </w:rPr>
      </w:pPr>
      <w:r>
        <w:rPr>
          <w:sz w:val="28"/>
          <w:szCs w:val="28"/>
          <w:u w:val="single"/>
        </w:rPr>
        <w:t>Taille et populations des établissements</w:t>
      </w:r>
    </w:p>
    <w:p w:rsidR="008D2F70" w:rsidRDefault="008D2F70" w:rsidP="00BC42CD">
      <w:r w:rsidRPr="008D2F70">
        <w:t xml:space="preserve">Il est à noter qu’il existe une grande variation </w:t>
      </w:r>
      <w:r>
        <w:t>d</w:t>
      </w:r>
      <w:r w:rsidR="00F807B7">
        <w:t>ans la taille d</w:t>
      </w:r>
      <w:r>
        <w:t>es établissements. Certain</w:t>
      </w:r>
      <w:r w:rsidR="00F807B7">
        <w:t>s</w:t>
      </w:r>
      <w:r>
        <w:t xml:space="preserve"> d’entre eux comptent presque </w:t>
      </w:r>
      <w:r w:rsidR="00B3714F">
        <w:t xml:space="preserve">700 </w:t>
      </w:r>
      <w:r>
        <w:t xml:space="preserve">élèves quand d’autres n’en n’ont </w:t>
      </w:r>
      <w:r w:rsidR="00A853D0">
        <w:t xml:space="preserve">à peine </w:t>
      </w:r>
      <w:r w:rsidR="00B3714F">
        <w:t xml:space="preserve">plus de </w:t>
      </w:r>
      <w:r w:rsidR="00A853D0">
        <w:t>2</w:t>
      </w:r>
      <w:r>
        <w:t>00.</w:t>
      </w:r>
    </w:p>
    <w:p w:rsidR="008D2F70" w:rsidRDefault="008D2F70" w:rsidP="00BC42CD">
      <w:r>
        <w:t xml:space="preserve">De plus la population </w:t>
      </w:r>
      <w:r w:rsidR="009F13E8">
        <w:t>des établissements</w:t>
      </w:r>
      <w:r>
        <w:t xml:space="preserve"> peut être soit mixte, soit </w:t>
      </w:r>
      <w:r w:rsidR="00B3714F">
        <w:t>majoritairement</w:t>
      </w:r>
      <w:r>
        <w:t xml:space="preserve"> féminine ou masculine selon les filières enseignées dans les </w:t>
      </w:r>
      <w:r w:rsidR="009F13E8">
        <w:t>lycées.</w:t>
      </w:r>
    </w:p>
    <w:p w:rsidR="008D2F70" w:rsidRDefault="008D2F70" w:rsidP="00BC42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Associations Sportives</w:t>
      </w:r>
    </w:p>
    <w:p w:rsidR="00173E0E" w:rsidRDefault="00B759F0" w:rsidP="00B759F0">
      <w:pPr>
        <w:pStyle w:val="Sansinterligne"/>
      </w:pPr>
      <w:r>
        <w:t>Données fournies par le SD UNSS</w:t>
      </w:r>
      <w:r w:rsidR="0058384F">
        <w:t xml:space="preserve"> au 18/06/2014</w:t>
      </w:r>
      <w:r>
        <w:t>.</w:t>
      </w:r>
    </w:p>
    <w:tbl>
      <w:tblPr>
        <w:tblW w:w="10348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1559"/>
        <w:gridCol w:w="646"/>
        <w:gridCol w:w="567"/>
        <w:gridCol w:w="994"/>
        <w:gridCol w:w="734"/>
        <w:gridCol w:w="603"/>
        <w:gridCol w:w="709"/>
        <w:gridCol w:w="709"/>
        <w:gridCol w:w="708"/>
        <w:gridCol w:w="709"/>
        <w:gridCol w:w="709"/>
        <w:gridCol w:w="709"/>
        <w:gridCol w:w="992"/>
      </w:tblGrid>
      <w:tr w:rsidR="006A2238" w:rsidRPr="006A2238" w:rsidTr="00173E0E">
        <w:trPr>
          <w:trHeight w:val="30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Effectifs Etablissements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Licenciés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Anim</w:t>
            </w:r>
            <w:proofErr w:type="spellEnd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. A.S.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Anim</w:t>
            </w:r>
            <w:proofErr w:type="spellEnd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. Autre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Postes EPS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1/2 Postes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  <w:t xml:space="preserve">% </w:t>
            </w:r>
            <w:proofErr w:type="spellStart"/>
            <w:r w:rsidRPr="00683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  <w:t>Lic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Lic</w:t>
            </w:r>
            <w:proofErr w:type="spellEnd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/</w:t>
            </w:r>
            <w:proofErr w:type="spellStart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Anim</w:t>
            </w:r>
            <w:proofErr w:type="spellEnd"/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AS</w:t>
            </w:r>
          </w:p>
        </w:tc>
      </w:tr>
      <w:tr w:rsidR="001B4A45" w:rsidRPr="006A2238" w:rsidTr="00173E0E">
        <w:trPr>
          <w:trHeight w:val="300"/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8" w:rsidRPr="006A2238" w:rsidRDefault="006A2238" w:rsidP="006A2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4A45" w:rsidRPr="006A2238" w:rsidTr="00173E0E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TOTAL DISTRICT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6419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4542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10961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6837D3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8" w:rsidRPr="00173E0E" w:rsidRDefault="006A2238" w:rsidP="006A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24,14</w:t>
            </w:r>
          </w:p>
        </w:tc>
      </w:tr>
    </w:tbl>
    <w:p w:rsidR="00BC1EFC" w:rsidRDefault="00BC1EFC" w:rsidP="00B759F0">
      <w:pPr>
        <w:pStyle w:val="Sansinterligne"/>
      </w:pPr>
    </w:p>
    <w:p w:rsidR="00B759F0" w:rsidRDefault="00B759F0" w:rsidP="00B759F0">
      <w:pPr>
        <w:pStyle w:val="Sansinterligne"/>
      </w:pPr>
      <w:r w:rsidRPr="007933F4">
        <w:t xml:space="preserve">Calcul effectué </w:t>
      </w:r>
      <w:r w:rsidR="00967A3B" w:rsidRPr="007933F4">
        <w:t xml:space="preserve">PAR NOS SOINS </w:t>
      </w:r>
      <w:r w:rsidRPr="007933F4">
        <w:t>à partir des effectif</w:t>
      </w:r>
      <w:r w:rsidR="00967A3B" w:rsidRPr="007933F4">
        <w:t>s</w:t>
      </w:r>
      <w:r w:rsidRPr="007933F4">
        <w:t xml:space="preserve"> de fin d'année des 29 établissements</w:t>
      </w:r>
      <w:r w:rsidR="00967A3B" w:rsidRPr="007933F4">
        <w:t xml:space="preserve"> ayant engagé au moins une fois des élèves sur les 35</w:t>
      </w:r>
      <w:r w:rsidR="000A6A21">
        <w:t xml:space="preserve"> établissements</w:t>
      </w:r>
      <w:r w:rsidR="00967A3B" w:rsidRPr="007933F4">
        <w:t xml:space="preserve"> que compte le district LP</w:t>
      </w:r>
      <w:r w:rsidR="007933F4">
        <w:t xml:space="preserve"> (6 établissements (3 publics et 3 privés) n'ont engagé aucun élève dans le cadre du District LP)</w:t>
      </w:r>
      <w:r w:rsidR="00967A3B">
        <w:t>.</w:t>
      </w:r>
    </w:p>
    <w:tbl>
      <w:tblPr>
        <w:tblW w:w="6521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1559"/>
        <w:gridCol w:w="646"/>
        <w:gridCol w:w="567"/>
        <w:gridCol w:w="994"/>
        <w:gridCol w:w="734"/>
        <w:gridCol w:w="603"/>
        <w:gridCol w:w="709"/>
        <w:gridCol w:w="709"/>
      </w:tblGrid>
      <w:tr w:rsidR="00E61370" w:rsidRPr="006A2238" w:rsidTr="00E61370">
        <w:trPr>
          <w:trHeight w:val="30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Effectifs Etablissements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Licenciés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837D3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  <w:t xml:space="preserve">% </w:t>
            </w:r>
            <w:proofErr w:type="spellStart"/>
            <w:r w:rsidRPr="00683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  <w:t>Lic</w:t>
            </w:r>
            <w:proofErr w:type="spellEnd"/>
          </w:p>
        </w:tc>
      </w:tr>
      <w:tr w:rsidR="00E61370" w:rsidRPr="006A2238" w:rsidTr="00E61370">
        <w:trPr>
          <w:trHeight w:val="300"/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A2238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6A22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70" w:rsidRPr="006837D3" w:rsidRDefault="00E61370" w:rsidP="00236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61370" w:rsidRPr="006A2238" w:rsidTr="00E61370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173E0E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TOTAL DISTRICT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837D3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5</w:t>
            </w:r>
            <w:r w:rsidR="00156D9E"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837D3" w:rsidRDefault="00E61370" w:rsidP="00967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39</w:t>
            </w:r>
            <w:r w:rsidR="00156D9E"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837D3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9</w:t>
            </w:r>
            <w:r w:rsidR="00156D9E"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444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173E0E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173E0E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173E0E" w:rsidRDefault="00E61370" w:rsidP="0023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3E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70" w:rsidRPr="006837D3" w:rsidRDefault="00FA5253" w:rsidP="00FA5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19</w:t>
            </w:r>
            <w:r w:rsidR="00E61370"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,</w:t>
            </w:r>
            <w:r w:rsidRPr="00683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fr-FR"/>
              </w:rPr>
              <w:t>94</w:t>
            </w:r>
          </w:p>
        </w:tc>
      </w:tr>
    </w:tbl>
    <w:p w:rsidR="00D562E9" w:rsidRDefault="00D562E9">
      <w:r>
        <w:br w:type="page"/>
      </w:r>
    </w:p>
    <w:p w:rsidR="00BC1EFC" w:rsidRDefault="00BC1EFC" w:rsidP="00BC42CD"/>
    <w:tbl>
      <w:tblPr>
        <w:tblStyle w:val="Grilledutableau"/>
        <w:tblW w:w="0" w:type="auto"/>
        <w:tblLook w:val="04A0"/>
      </w:tblPr>
      <w:tblGrid>
        <w:gridCol w:w="10606"/>
      </w:tblGrid>
      <w:tr w:rsidR="00541386" w:rsidTr="00541386">
        <w:tc>
          <w:tcPr>
            <w:tcW w:w="10606" w:type="dxa"/>
          </w:tcPr>
          <w:p w:rsidR="00541386" w:rsidRPr="00541386" w:rsidRDefault="00541386" w:rsidP="00541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PROJET</w:t>
            </w:r>
            <w:r w:rsidR="00104649">
              <w:rPr>
                <w:b/>
                <w:sz w:val="40"/>
                <w:szCs w:val="40"/>
              </w:rPr>
              <w:t xml:space="preserve"> du </w:t>
            </w:r>
            <w:r w:rsidR="00104649" w:rsidRPr="00104649">
              <w:rPr>
                <w:b/>
                <w:sz w:val="40"/>
                <w:szCs w:val="40"/>
              </w:rPr>
              <w:t>DISTRICT LP</w:t>
            </w:r>
          </w:p>
        </w:tc>
      </w:tr>
    </w:tbl>
    <w:p w:rsidR="00104649" w:rsidRPr="0026039E" w:rsidRDefault="00104649" w:rsidP="00104649">
      <w:pPr>
        <w:rPr>
          <w:b/>
          <w:sz w:val="28"/>
          <w:szCs w:val="28"/>
          <w:u w:val="single"/>
        </w:rPr>
      </w:pPr>
      <w:r w:rsidRPr="0026039E">
        <w:rPr>
          <w:b/>
          <w:sz w:val="28"/>
          <w:szCs w:val="28"/>
          <w:u w:val="single"/>
        </w:rPr>
        <w:t>Préambule et finalités</w:t>
      </w:r>
    </w:p>
    <w:p w:rsidR="00104649" w:rsidRPr="007528E1" w:rsidRDefault="00767C43" w:rsidP="0010464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Ce projet départemental</w:t>
      </w:r>
      <w:r w:rsidR="00104649" w:rsidRPr="007528E1">
        <w:rPr>
          <w:rFonts w:ascii="Times New Roman" w:hAnsi="Times New Roman" w:cs="Times New Roman"/>
          <w:b/>
          <w:sz w:val="24"/>
          <w:szCs w:val="20"/>
        </w:rPr>
        <w:t xml:space="preserve"> LP</w:t>
      </w:r>
      <w:r>
        <w:rPr>
          <w:rFonts w:ascii="Times New Roman" w:hAnsi="Times New Roman" w:cs="Times New Roman"/>
          <w:sz w:val="24"/>
          <w:szCs w:val="20"/>
        </w:rPr>
        <w:t xml:space="preserve"> est issu de la rencontre </w:t>
      </w:r>
      <w:r w:rsidR="00104649" w:rsidRPr="007528E1">
        <w:rPr>
          <w:rFonts w:ascii="Times New Roman" w:hAnsi="Times New Roman" w:cs="Times New Roman"/>
          <w:sz w:val="24"/>
          <w:szCs w:val="20"/>
        </w:rPr>
        <w:t>entre :</w:t>
      </w:r>
    </w:p>
    <w:p w:rsidR="00104649" w:rsidRPr="007528E1" w:rsidRDefault="00767C43" w:rsidP="001046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</w:t>
      </w:r>
      <w:r w:rsidR="007528E1">
        <w:rPr>
          <w:rFonts w:ascii="Times New Roman" w:hAnsi="Times New Roman" w:cs="Times New Roman"/>
          <w:sz w:val="24"/>
          <w:szCs w:val="20"/>
        </w:rPr>
        <w:t>es différentes déclinaisons</w:t>
      </w:r>
      <w:r w:rsidR="00104649" w:rsidRPr="007528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des projets Académiques et  Départementales</w:t>
      </w:r>
      <w:r w:rsidR="00104649" w:rsidRPr="007528E1">
        <w:rPr>
          <w:rFonts w:ascii="Times New Roman" w:hAnsi="Times New Roman" w:cs="Times New Roman"/>
          <w:sz w:val="24"/>
          <w:szCs w:val="20"/>
        </w:rPr>
        <w:t xml:space="preserve"> issues du  PND du sport scolaire.</w:t>
      </w:r>
    </w:p>
    <w:p w:rsidR="00104649" w:rsidRPr="007528E1" w:rsidRDefault="00767C43" w:rsidP="001046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</w:t>
      </w:r>
      <w:r w:rsidR="00104649" w:rsidRPr="007528E1">
        <w:rPr>
          <w:rFonts w:ascii="Times New Roman" w:hAnsi="Times New Roman" w:cs="Times New Roman"/>
          <w:sz w:val="24"/>
          <w:szCs w:val="20"/>
        </w:rPr>
        <w:t>es projet</w:t>
      </w:r>
      <w:r w:rsidR="007528E1">
        <w:rPr>
          <w:rFonts w:ascii="Times New Roman" w:hAnsi="Times New Roman" w:cs="Times New Roman"/>
          <w:sz w:val="24"/>
          <w:szCs w:val="20"/>
        </w:rPr>
        <w:t>s</w:t>
      </w:r>
      <w:r w:rsidR="00104649" w:rsidRPr="007528E1">
        <w:rPr>
          <w:rFonts w:ascii="Times New Roman" w:hAnsi="Times New Roman" w:cs="Times New Roman"/>
          <w:sz w:val="24"/>
          <w:szCs w:val="20"/>
        </w:rPr>
        <w:t xml:space="preserve"> LP antérieurs construits depuis d</w:t>
      </w:r>
      <w:r>
        <w:rPr>
          <w:rFonts w:ascii="Times New Roman" w:hAnsi="Times New Roman" w:cs="Times New Roman"/>
          <w:sz w:val="24"/>
          <w:szCs w:val="20"/>
        </w:rPr>
        <w:t>e longues années par les coordonnateurs</w:t>
      </w:r>
      <w:r w:rsidR="00104649" w:rsidRPr="007528E1">
        <w:rPr>
          <w:rFonts w:ascii="Times New Roman" w:hAnsi="Times New Roman" w:cs="Times New Roman"/>
          <w:sz w:val="24"/>
          <w:szCs w:val="20"/>
        </w:rPr>
        <w:t xml:space="preserve"> LP. Ils s’appuient sur la pratique et les réflexions incessantes des collègues sur le terrain (production de docs, site).</w:t>
      </w:r>
    </w:p>
    <w:p w:rsidR="00104649" w:rsidRPr="007528E1" w:rsidRDefault="00104649" w:rsidP="00104649">
      <w:p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b/>
          <w:sz w:val="24"/>
          <w:szCs w:val="20"/>
        </w:rPr>
        <w:t>Il prend en compte trois caractéristiques essentielles</w:t>
      </w:r>
      <w:r w:rsidRPr="007528E1">
        <w:rPr>
          <w:rFonts w:ascii="Times New Roman" w:hAnsi="Times New Roman" w:cs="Times New Roman"/>
          <w:sz w:val="24"/>
          <w:szCs w:val="20"/>
        </w:rPr>
        <w:t> :</w:t>
      </w:r>
    </w:p>
    <w:p w:rsidR="00104649" w:rsidRPr="007528E1" w:rsidRDefault="00104649" w:rsidP="001046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Profil élèves de LP (en difficulté scolaire, mais prêt à s’investir dans des APSA variées)</w:t>
      </w:r>
      <w:r w:rsidR="007528E1">
        <w:rPr>
          <w:rFonts w:ascii="Times New Roman" w:hAnsi="Times New Roman" w:cs="Times New Roman"/>
          <w:sz w:val="24"/>
          <w:szCs w:val="20"/>
        </w:rPr>
        <w:t>.</w:t>
      </w:r>
    </w:p>
    <w:p w:rsidR="00104649" w:rsidRPr="007528E1" w:rsidRDefault="00104649" w:rsidP="001046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Contraintes des LP (PFE, cours le mercredi après- midi, désengagement rapide des élèves)</w:t>
      </w:r>
      <w:r w:rsidR="007528E1">
        <w:rPr>
          <w:rFonts w:ascii="Times New Roman" w:hAnsi="Times New Roman" w:cs="Times New Roman"/>
          <w:sz w:val="24"/>
          <w:szCs w:val="20"/>
        </w:rPr>
        <w:t>.</w:t>
      </w:r>
    </w:p>
    <w:p w:rsidR="00104649" w:rsidRPr="007528E1" w:rsidRDefault="007528E1" w:rsidP="001046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Ressources</w:t>
      </w:r>
      <w:r w:rsidR="00104649" w:rsidRPr="007528E1">
        <w:rPr>
          <w:rFonts w:ascii="Times New Roman" w:hAnsi="Times New Roman" w:cs="Times New Roman"/>
          <w:sz w:val="24"/>
          <w:szCs w:val="20"/>
        </w:rPr>
        <w:t xml:space="preserve"> (solidarité des profs au sein du  </w:t>
      </w:r>
      <w:proofErr w:type="spellStart"/>
      <w:r w:rsidR="00104649" w:rsidRPr="007528E1">
        <w:rPr>
          <w:rFonts w:ascii="Times New Roman" w:hAnsi="Times New Roman" w:cs="Times New Roman"/>
          <w:sz w:val="24"/>
          <w:szCs w:val="20"/>
        </w:rPr>
        <w:t>résoLP</w:t>
      </w:r>
      <w:proofErr w:type="spellEnd"/>
      <w:r w:rsidR="00104649" w:rsidRPr="007528E1">
        <w:rPr>
          <w:rFonts w:ascii="Times New Roman" w:hAnsi="Times New Roman" w:cs="Times New Roman"/>
          <w:sz w:val="24"/>
          <w:szCs w:val="20"/>
        </w:rPr>
        <w:t>, intérêt et activité des élèves). </w:t>
      </w:r>
    </w:p>
    <w:p w:rsidR="00104649" w:rsidRPr="007528E1" w:rsidRDefault="00104649" w:rsidP="00104649">
      <w:p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b/>
          <w:sz w:val="24"/>
          <w:szCs w:val="20"/>
        </w:rPr>
        <w:t>Et privilégie</w:t>
      </w:r>
      <w:r w:rsidR="00767C4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528E1">
        <w:rPr>
          <w:rFonts w:ascii="Times New Roman" w:hAnsi="Times New Roman" w:cs="Times New Roman"/>
          <w:b/>
          <w:sz w:val="24"/>
          <w:szCs w:val="20"/>
        </w:rPr>
        <w:t xml:space="preserve">deux axes </w:t>
      </w:r>
      <w:r w:rsidRPr="007528E1">
        <w:rPr>
          <w:rFonts w:ascii="Times New Roman" w:hAnsi="Times New Roman" w:cs="Times New Roman"/>
          <w:sz w:val="24"/>
          <w:szCs w:val="20"/>
        </w:rPr>
        <w:t>:</w:t>
      </w:r>
    </w:p>
    <w:p w:rsidR="00104649" w:rsidRPr="007528E1" w:rsidRDefault="00104649" w:rsidP="0010464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Développement  (ambitieux, démocratique et accessible).</w:t>
      </w:r>
    </w:p>
    <w:p w:rsidR="00104649" w:rsidRPr="007528E1" w:rsidRDefault="00104649" w:rsidP="0010464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Responsabilisation  (solida</w:t>
      </w:r>
      <w:r w:rsidR="00767C43">
        <w:rPr>
          <w:rFonts w:ascii="Times New Roman" w:hAnsi="Times New Roman" w:cs="Times New Roman"/>
          <w:sz w:val="24"/>
          <w:szCs w:val="20"/>
        </w:rPr>
        <w:t>ire et</w:t>
      </w:r>
      <w:r w:rsidRPr="007528E1">
        <w:rPr>
          <w:rFonts w:ascii="Times New Roman" w:hAnsi="Times New Roman" w:cs="Times New Roman"/>
          <w:sz w:val="24"/>
          <w:szCs w:val="20"/>
        </w:rPr>
        <w:t xml:space="preserve"> éthique).</w:t>
      </w:r>
    </w:p>
    <w:p w:rsidR="00104649" w:rsidRPr="007528E1" w:rsidRDefault="00104649" w:rsidP="00104649">
      <w:p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 xml:space="preserve">Il est en lien avec le projet Départemental qui fixe quatre axes principaux dont deux sont la colonne vertébrale de notre projet : </w:t>
      </w:r>
    </w:p>
    <w:p w:rsidR="00104649" w:rsidRPr="007528E1" w:rsidRDefault="00104649" w:rsidP="007528E1">
      <w:pPr>
        <w:pStyle w:val="Sansinterligne"/>
        <w:jc w:val="center"/>
        <w:rPr>
          <w:b/>
          <w:sz w:val="28"/>
        </w:rPr>
      </w:pPr>
      <w:r w:rsidRPr="007528E1">
        <w:rPr>
          <w:b/>
          <w:sz w:val="28"/>
        </w:rPr>
        <w:t xml:space="preserve">LA </w:t>
      </w:r>
      <w:r w:rsidRPr="00767C43">
        <w:rPr>
          <w:b/>
          <w:sz w:val="28"/>
          <w:u w:val="single"/>
        </w:rPr>
        <w:t>RENCONTRE</w:t>
      </w:r>
      <w:r w:rsidRPr="007528E1">
        <w:rPr>
          <w:b/>
          <w:sz w:val="28"/>
        </w:rPr>
        <w:t>, décliné</w:t>
      </w:r>
      <w:r w:rsidR="00676727">
        <w:rPr>
          <w:b/>
          <w:sz w:val="28"/>
        </w:rPr>
        <w:t>e</w:t>
      </w:r>
      <w:r w:rsidRPr="007528E1">
        <w:rPr>
          <w:b/>
          <w:sz w:val="28"/>
        </w:rPr>
        <w:t xml:space="preserve"> sous toutes ses formes, au centre du </w:t>
      </w:r>
      <w:r w:rsidRPr="00767C43">
        <w:rPr>
          <w:b/>
          <w:sz w:val="28"/>
          <w:u w:val="single"/>
        </w:rPr>
        <w:t>PROJET</w:t>
      </w:r>
      <w:r w:rsidRPr="007528E1">
        <w:rPr>
          <w:b/>
          <w:sz w:val="28"/>
        </w:rPr>
        <w:t>.</w:t>
      </w:r>
    </w:p>
    <w:p w:rsidR="00104649" w:rsidRDefault="00104649" w:rsidP="007528E1">
      <w:pPr>
        <w:pStyle w:val="Sansinterligne"/>
        <w:jc w:val="center"/>
      </w:pPr>
      <w:r w:rsidRPr="007528E1">
        <w:t>Créer les conditions de la vitalité d</w:t>
      </w:r>
      <w:r w:rsidR="007528E1">
        <w:t>'</w:t>
      </w:r>
      <w:r w:rsidRPr="007528E1">
        <w:t>AS soli</w:t>
      </w:r>
      <w:r w:rsidR="007528E1">
        <w:t>daires</w:t>
      </w:r>
      <w:r w:rsidRPr="007528E1">
        <w:t>.</w:t>
      </w:r>
    </w:p>
    <w:p w:rsidR="007528E1" w:rsidRPr="007528E1" w:rsidRDefault="007528E1" w:rsidP="007528E1">
      <w:pPr>
        <w:pStyle w:val="Sansinterligne"/>
        <w:jc w:val="center"/>
      </w:pPr>
    </w:p>
    <w:p w:rsidR="00104649" w:rsidRPr="007528E1" w:rsidRDefault="00104649" w:rsidP="00104649">
      <w:pPr>
        <w:rPr>
          <w:rFonts w:ascii="Times New Roman" w:hAnsi="Times New Roman" w:cs="Times New Roman"/>
          <w:b/>
          <w:sz w:val="24"/>
          <w:szCs w:val="20"/>
        </w:rPr>
      </w:pPr>
      <w:r w:rsidRPr="007528E1">
        <w:rPr>
          <w:rFonts w:ascii="Times New Roman" w:hAnsi="Times New Roman" w:cs="Times New Roman"/>
          <w:b/>
          <w:sz w:val="24"/>
          <w:szCs w:val="20"/>
        </w:rPr>
        <w:t>Ces différents axes (finalités) fixeront alors des objectifs qui se déclineront dans un certain nombre d’items :</w:t>
      </w:r>
    </w:p>
    <w:p w:rsidR="00104649" w:rsidRPr="007528E1" w:rsidRDefault="00104649" w:rsidP="0010464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Diversité des propositions pour placer la rencontre au centre : diversité des APSA et des types de rencontres.</w:t>
      </w:r>
    </w:p>
    <w:p w:rsidR="00104649" w:rsidRPr="007528E1" w:rsidRDefault="00104649" w:rsidP="0010464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 xml:space="preserve">Inciter les AS à  participer à la vie du district </w:t>
      </w:r>
      <w:r w:rsidR="007528E1">
        <w:rPr>
          <w:rFonts w:ascii="Times New Roman" w:hAnsi="Times New Roman" w:cs="Times New Roman"/>
          <w:sz w:val="24"/>
          <w:szCs w:val="20"/>
        </w:rPr>
        <w:t>via</w:t>
      </w:r>
      <w:r w:rsidRPr="007528E1">
        <w:rPr>
          <w:rFonts w:ascii="Times New Roman" w:hAnsi="Times New Roman" w:cs="Times New Roman"/>
          <w:sz w:val="24"/>
          <w:szCs w:val="20"/>
        </w:rPr>
        <w:t xml:space="preserve"> une activité riche (Charte, présentation du projet en CA</w:t>
      </w:r>
      <w:r w:rsidR="007528E1">
        <w:rPr>
          <w:rFonts w:ascii="Times New Roman" w:hAnsi="Times New Roman" w:cs="Times New Roman"/>
          <w:sz w:val="24"/>
          <w:szCs w:val="20"/>
        </w:rPr>
        <w:t>,</w:t>
      </w:r>
      <w:r w:rsidRPr="007528E1">
        <w:rPr>
          <w:rFonts w:ascii="Times New Roman" w:hAnsi="Times New Roman" w:cs="Times New Roman"/>
          <w:sz w:val="24"/>
          <w:szCs w:val="20"/>
        </w:rPr>
        <w:t xml:space="preserve"> impli</w:t>
      </w:r>
      <w:r w:rsidR="007528E1">
        <w:rPr>
          <w:rFonts w:ascii="Times New Roman" w:hAnsi="Times New Roman" w:cs="Times New Roman"/>
          <w:sz w:val="24"/>
          <w:szCs w:val="20"/>
        </w:rPr>
        <w:t>cation d</w:t>
      </w:r>
      <w:r w:rsidRPr="007528E1">
        <w:rPr>
          <w:rFonts w:ascii="Times New Roman" w:hAnsi="Times New Roman" w:cs="Times New Roman"/>
          <w:sz w:val="24"/>
          <w:szCs w:val="20"/>
        </w:rPr>
        <w:t>es chefs d’établissement)</w:t>
      </w:r>
      <w:r w:rsidR="007528E1">
        <w:rPr>
          <w:rFonts w:ascii="Times New Roman" w:hAnsi="Times New Roman" w:cs="Times New Roman"/>
          <w:sz w:val="24"/>
          <w:szCs w:val="20"/>
        </w:rPr>
        <w:t>.</w:t>
      </w:r>
    </w:p>
    <w:p w:rsidR="00104649" w:rsidRPr="007528E1" w:rsidRDefault="00104649" w:rsidP="0010464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0"/>
        </w:rPr>
      </w:pPr>
      <w:r w:rsidRPr="007528E1">
        <w:rPr>
          <w:rFonts w:ascii="Times New Roman" w:hAnsi="Times New Roman" w:cs="Times New Roman"/>
          <w:sz w:val="24"/>
          <w:szCs w:val="20"/>
        </w:rPr>
        <w:t>Solidarité (entre autre fina</w:t>
      </w:r>
      <w:r w:rsidR="001377CA">
        <w:rPr>
          <w:rFonts w:ascii="Times New Roman" w:hAnsi="Times New Roman" w:cs="Times New Roman"/>
          <w:sz w:val="24"/>
          <w:szCs w:val="20"/>
        </w:rPr>
        <w:t>ncière) entre les AS mais aussi</w:t>
      </w:r>
      <w:r w:rsidRPr="007528E1">
        <w:rPr>
          <w:rFonts w:ascii="Times New Roman" w:hAnsi="Times New Roman" w:cs="Times New Roman"/>
          <w:sz w:val="24"/>
          <w:szCs w:val="20"/>
        </w:rPr>
        <w:t xml:space="preserve"> </w:t>
      </w:r>
      <w:r w:rsidR="001377CA" w:rsidRPr="007528E1">
        <w:rPr>
          <w:rFonts w:ascii="Times New Roman" w:hAnsi="Times New Roman" w:cs="Times New Roman"/>
          <w:sz w:val="24"/>
          <w:szCs w:val="20"/>
        </w:rPr>
        <w:t>convivialité</w:t>
      </w:r>
      <w:r w:rsidR="001377CA">
        <w:rPr>
          <w:rFonts w:ascii="Times New Roman" w:hAnsi="Times New Roman" w:cs="Times New Roman"/>
          <w:sz w:val="24"/>
          <w:szCs w:val="20"/>
        </w:rPr>
        <w:t xml:space="preserve"> entre les enseignants et </w:t>
      </w:r>
      <w:r w:rsidRPr="007528E1">
        <w:rPr>
          <w:rFonts w:ascii="Times New Roman" w:hAnsi="Times New Roman" w:cs="Times New Roman"/>
          <w:sz w:val="24"/>
          <w:szCs w:val="20"/>
        </w:rPr>
        <w:t>celle des élèves bien sûr.</w:t>
      </w:r>
    </w:p>
    <w:p w:rsidR="00104649" w:rsidRPr="007528E1" w:rsidRDefault="00104649" w:rsidP="0010464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7528E1">
        <w:rPr>
          <w:rFonts w:ascii="Times New Roman" w:hAnsi="Times New Roman" w:cs="Times New Roman"/>
          <w:sz w:val="24"/>
          <w:szCs w:val="20"/>
        </w:rPr>
        <w:t>Responsabilité qui implique rigueur et éthique (valeurs à défendre) lors des journées (arbitrage par exemple pour les élèves).</w:t>
      </w:r>
    </w:p>
    <w:p w:rsidR="00767C43" w:rsidRPr="0072531A" w:rsidRDefault="00104649" w:rsidP="00767C43">
      <w:pPr>
        <w:pStyle w:val="Sansinterligne"/>
        <w:jc w:val="center"/>
        <w:rPr>
          <w:i/>
        </w:rPr>
      </w:pPr>
      <w:r w:rsidRPr="0072531A">
        <w:rPr>
          <w:i/>
        </w:rPr>
        <w:t xml:space="preserve">L’idée principale sera la souplesse de l’organisation qui permet de s’adapter  au </w:t>
      </w:r>
      <w:r w:rsidR="00767C43" w:rsidRPr="0072531A">
        <w:rPr>
          <w:i/>
        </w:rPr>
        <w:t>manque de rigueur de nos élèves</w:t>
      </w:r>
    </w:p>
    <w:p w:rsidR="00104649" w:rsidRPr="0072531A" w:rsidRDefault="00104649" w:rsidP="00767C43">
      <w:pPr>
        <w:pStyle w:val="Sansinterligne"/>
        <w:jc w:val="center"/>
        <w:rPr>
          <w:b/>
          <w:i/>
          <w:sz w:val="28"/>
          <w:szCs w:val="28"/>
        </w:rPr>
      </w:pPr>
      <w:proofErr w:type="gramStart"/>
      <w:r w:rsidRPr="0072531A">
        <w:rPr>
          <w:i/>
        </w:rPr>
        <w:t>tout</w:t>
      </w:r>
      <w:proofErr w:type="gramEnd"/>
      <w:r w:rsidRPr="0072531A">
        <w:rPr>
          <w:i/>
        </w:rPr>
        <w:t xml:space="preserve"> en ne lâchant rien sur les exigences de cette même organisation</w:t>
      </w:r>
      <w:r w:rsidR="0072531A">
        <w:rPr>
          <w:i/>
        </w:rPr>
        <w:t>.</w:t>
      </w:r>
    </w:p>
    <w:p w:rsidR="0072531A" w:rsidRDefault="0072531A" w:rsidP="0072531A">
      <w:pPr>
        <w:pStyle w:val="Sansinterligne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67C43" w:rsidRPr="0072531A" w:rsidRDefault="00104649" w:rsidP="0072531A">
      <w:pPr>
        <w:pStyle w:val="Sansinterligne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531A">
        <w:rPr>
          <w:rFonts w:ascii="Times New Roman" w:hAnsi="Times New Roman" w:cs="Times New Roman"/>
          <w:b/>
          <w:sz w:val="28"/>
          <w:u w:val="single"/>
        </w:rPr>
        <w:t>FAIRE ACCEDER LE MA</w:t>
      </w:r>
      <w:r w:rsidR="0072531A">
        <w:rPr>
          <w:rFonts w:ascii="Times New Roman" w:hAnsi="Times New Roman" w:cs="Times New Roman"/>
          <w:b/>
          <w:sz w:val="28"/>
          <w:u w:val="single"/>
        </w:rPr>
        <w:t>XIMUM D’ELEVES A</w:t>
      </w:r>
      <w:r w:rsidR="00767C43" w:rsidRPr="0072531A">
        <w:rPr>
          <w:rFonts w:ascii="Times New Roman" w:hAnsi="Times New Roman" w:cs="Times New Roman"/>
          <w:b/>
          <w:sz w:val="28"/>
          <w:u w:val="single"/>
        </w:rPr>
        <w:t xml:space="preserve"> UNE EDUCATION</w:t>
      </w:r>
    </w:p>
    <w:p w:rsidR="00104649" w:rsidRPr="0072531A" w:rsidRDefault="00104649" w:rsidP="0072531A">
      <w:pPr>
        <w:pStyle w:val="Sansinterligne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531A">
        <w:rPr>
          <w:rFonts w:ascii="Times New Roman" w:hAnsi="Times New Roman" w:cs="Times New Roman"/>
          <w:b/>
          <w:sz w:val="28"/>
          <w:u w:val="single"/>
        </w:rPr>
        <w:t>SPORTIVE</w:t>
      </w:r>
      <w:r w:rsidR="0072531A">
        <w:rPr>
          <w:rFonts w:ascii="Times New Roman" w:hAnsi="Times New Roman" w:cs="Times New Roman"/>
          <w:b/>
          <w:sz w:val="28"/>
          <w:u w:val="single"/>
        </w:rPr>
        <w:t>,</w:t>
      </w:r>
      <w:r w:rsidRPr="0072531A">
        <w:rPr>
          <w:rFonts w:ascii="Times New Roman" w:hAnsi="Times New Roman" w:cs="Times New Roman"/>
          <w:b/>
          <w:sz w:val="28"/>
          <w:u w:val="single"/>
        </w:rPr>
        <w:t xml:space="preserve"> ARTISTIQUE ET CITOYENNE.</w:t>
      </w:r>
    </w:p>
    <w:p w:rsidR="00BA7A97" w:rsidRDefault="00BA7A9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104649" w:rsidRPr="00F636B8" w:rsidRDefault="00104649" w:rsidP="00104649">
      <w:pPr>
        <w:rPr>
          <w:rFonts w:ascii="Times New Roman" w:hAnsi="Times New Roman" w:cs="Times New Roman"/>
          <w:i/>
          <w:sz w:val="24"/>
          <w:szCs w:val="28"/>
        </w:rPr>
      </w:pPr>
      <w:r w:rsidRPr="00F636B8">
        <w:rPr>
          <w:rFonts w:ascii="Times New Roman" w:hAnsi="Times New Roman" w:cs="Times New Roman"/>
          <w:i/>
          <w:sz w:val="24"/>
          <w:szCs w:val="28"/>
        </w:rPr>
        <w:lastRenderedPageBreak/>
        <w:t>En rapport avec ces finalités décrites sous forme d’axes principaux, nous pourrions alors dégager quelques priorités pour chaque objectif détaillé dans les pages suivantes.</w:t>
      </w:r>
    </w:p>
    <w:p w:rsidR="00104649" w:rsidRPr="006C419E" w:rsidRDefault="00104649" w:rsidP="00104649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12415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Pour un sport scolaire ambitieux</w:t>
      </w:r>
      <w:r w:rsidRPr="006C419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 :   </w:t>
      </w:r>
    </w:p>
    <w:p w:rsidR="00104649" w:rsidRPr="00F636B8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636B8">
        <w:rPr>
          <w:rFonts w:ascii="Times New Roman" w:hAnsi="Times New Roman" w:cs="Times New Roman"/>
          <w:b/>
          <w:sz w:val="20"/>
          <w:szCs w:val="20"/>
        </w:rPr>
        <w:t xml:space="preserve">Favoriser la pratique </w:t>
      </w:r>
      <w:r w:rsidRPr="00F636B8">
        <w:rPr>
          <w:rFonts w:ascii="Times New Roman" w:hAnsi="Times New Roman" w:cs="Times New Roman"/>
          <w:b/>
          <w:bCs/>
          <w:sz w:val="20"/>
          <w:szCs w:val="20"/>
        </w:rPr>
        <w:t xml:space="preserve">pluriactivité </w:t>
      </w:r>
      <w:r w:rsidRPr="00F636B8">
        <w:rPr>
          <w:rFonts w:ascii="Times New Roman" w:hAnsi="Times New Roman" w:cs="Times New Roman"/>
          <w:b/>
          <w:sz w:val="20"/>
          <w:szCs w:val="20"/>
        </w:rPr>
        <w:t>comme composante essentielle d</w:t>
      </w:r>
      <w:r w:rsidR="00047C23">
        <w:rPr>
          <w:rFonts w:ascii="Times New Roman" w:hAnsi="Times New Roman" w:cs="Times New Roman"/>
          <w:b/>
          <w:sz w:val="20"/>
          <w:szCs w:val="20"/>
        </w:rPr>
        <w:t xml:space="preserve">u sport scolaire et </w:t>
      </w:r>
      <w:proofErr w:type="gramStart"/>
      <w:r w:rsidR="00047C23">
        <w:rPr>
          <w:rFonts w:ascii="Times New Roman" w:hAnsi="Times New Roman" w:cs="Times New Roman"/>
          <w:b/>
          <w:sz w:val="20"/>
          <w:szCs w:val="20"/>
        </w:rPr>
        <w:t>permettre le</w:t>
      </w:r>
      <w:r w:rsidRPr="00F636B8">
        <w:rPr>
          <w:rFonts w:ascii="Times New Roman" w:hAnsi="Times New Roman" w:cs="Times New Roman"/>
          <w:b/>
          <w:sz w:val="20"/>
          <w:szCs w:val="20"/>
        </w:rPr>
        <w:t xml:space="preserve"> multi-activité </w:t>
      </w:r>
      <w:proofErr w:type="gramEnd"/>
      <w:r w:rsidRPr="00F636B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47C23">
        <w:rPr>
          <w:rFonts w:ascii="Times New Roman" w:hAnsi="Times New Roman" w:cs="Times New Roman"/>
          <w:sz w:val="20"/>
          <w:szCs w:val="20"/>
        </w:rPr>
        <w:t>h</w:t>
      </w:r>
      <w:r w:rsidRPr="00F636B8">
        <w:rPr>
          <w:rFonts w:ascii="Times New Roman" w:hAnsi="Times New Roman" w:cs="Times New Roman"/>
          <w:sz w:val="20"/>
          <w:szCs w:val="20"/>
        </w:rPr>
        <w:t>armonisation des calendriers).</w:t>
      </w:r>
    </w:p>
    <w:p w:rsidR="00104649" w:rsidRPr="006C419E" w:rsidRDefault="00047C23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Faire</w:t>
      </w:r>
      <w:r w:rsidR="00104649" w:rsidRPr="006C419E">
        <w:rPr>
          <w:rFonts w:ascii="Times New Roman" w:hAnsi="Times New Roman" w:cs="Times New Roman"/>
          <w:b/>
          <w:sz w:val="20"/>
          <w:szCs w:val="20"/>
        </w:rPr>
        <w:t xml:space="preserve"> connaître et </w:t>
      </w:r>
      <w:r w:rsidR="00104649" w:rsidRPr="006C419E">
        <w:rPr>
          <w:rFonts w:ascii="Times New Roman" w:hAnsi="Times New Roman" w:cs="Times New Roman"/>
          <w:b/>
          <w:bCs/>
          <w:sz w:val="20"/>
          <w:szCs w:val="20"/>
        </w:rPr>
        <w:t xml:space="preserve">valoriser les réalisations du sport scolaire </w:t>
      </w:r>
      <w:r w:rsidR="00104649" w:rsidRPr="006C419E">
        <w:rPr>
          <w:rFonts w:ascii="Times New Roman" w:hAnsi="Times New Roman" w:cs="Times New Roman"/>
          <w:bCs/>
          <w:sz w:val="20"/>
          <w:szCs w:val="20"/>
        </w:rPr>
        <w:t>(faire vivre le site).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Echanger sur les bonnes pratiques au sein des AS</w:t>
      </w:r>
      <w:r w:rsidRPr="006C419E">
        <w:rPr>
          <w:rFonts w:ascii="Times New Roman" w:hAnsi="Times New Roman" w:cs="Times New Roman"/>
          <w:sz w:val="20"/>
          <w:szCs w:val="20"/>
        </w:rPr>
        <w:t xml:space="preserve"> (rencontres entre profs)</w:t>
      </w:r>
    </w:p>
    <w:p w:rsidR="00104649" w:rsidRPr="006C419E" w:rsidRDefault="00104649" w:rsidP="00104649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6C419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Pour un sport scolaire démocratique et accessible :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Encourager la mixité (</w:t>
      </w:r>
      <w:r w:rsidR="00047C23">
        <w:rPr>
          <w:rFonts w:ascii="Times New Roman" w:hAnsi="Times New Roman" w:cs="Times New Roman"/>
          <w:sz w:val="20"/>
          <w:szCs w:val="20"/>
        </w:rPr>
        <w:t>r</w:t>
      </w:r>
      <w:r w:rsidRPr="006C419E">
        <w:rPr>
          <w:rFonts w:ascii="Times New Roman" w:hAnsi="Times New Roman" w:cs="Times New Roman"/>
          <w:sz w:val="20"/>
          <w:szCs w:val="20"/>
        </w:rPr>
        <w:t>encontres promotionnelles filles-garçons au travers d'équipes mixtes).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Lutte contre le décrochage scolaire (</w:t>
      </w:r>
      <w:r w:rsidR="00047C23">
        <w:rPr>
          <w:rFonts w:ascii="Times New Roman" w:hAnsi="Times New Roman" w:cs="Times New Roman"/>
          <w:sz w:val="20"/>
          <w:szCs w:val="20"/>
        </w:rPr>
        <w:t>r</w:t>
      </w:r>
      <w:r w:rsidRPr="006C419E">
        <w:rPr>
          <w:rFonts w:ascii="Times New Roman" w:hAnsi="Times New Roman" w:cs="Times New Roman"/>
          <w:sz w:val="20"/>
          <w:szCs w:val="20"/>
        </w:rPr>
        <w:t>epérage des élèves en difficultés).</w:t>
      </w:r>
    </w:p>
    <w:p w:rsidR="00104649" w:rsidRPr="006C419E" w:rsidRDefault="00104649" w:rsidP="00104649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6C419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Pour un sport scolaire solidaire :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sz w:val="20"/>
          <w:szCs w:val="20"/>
        </w:rPr>
        <w:t>La solidarité économique est réaffirmée (</w:t>
      </w:r>
      <w:r w:rsidR="00047C23">
        <w:rPr>
          <w:rFonts w:ascii="Times New Roman" w:hAnsi="Times New Roman" w:cs="Times New Roman"/>
          <w:sz w:val="20"/>
          <w:szCs w:val="20"/>
        </w:rPr>
        <w:t>c</w:t>
      </w:r>
      <w:r w:rsidRPr="006C419E">
        <w:rPr>
          <w:rFonts w:ascii="Times New Roman" w:hAnsi="Times New Roman" w:cs="Times New Roman"/>
          <w:sz w:val="20"/>
          <w:szCs w:val="20"/>
        </w:rPr>
        <w:t>onserver le prix de la licence le plus bas possible, conserver la cotisation solidarité).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sz w:val="20"/>
          <w:szCs w:val="20"/>
        </w:rPr>
        <w:t xml:space="preserve">La solidarité organisationnelle est réaffirmée </w:t>
      </w:r>
      <w:r w:rsidRPr="006C419E">
        <w:rPr>
          <w:rFonts w:ascii="Times New Roman" w:hAnsi="Times New Roman" w:cs="Times New Roman"/>
          <w:sz w:val="20"/>
          <w:szCs w:val="20"/>
        </w:rPr>
        <w:t>(mise en commun des licenciés isolés</w:t>
      </w:r>
      <w:r w:rsidR="00047C23">
        <w:rPr>
          <w:rFonts w:ascii="Times New Roman" w:hAnsi="Times New Roman" w:cs="Times New Roman"/>
          <w:sz w:val="20"/>
          <w:szCs w:val="20"/>
        </w:rPr>
        <w:t xml:space="preserve"> </w:t>
      </w:r>
      <w:r w:rsidRPr="006C419E">
        <w:rPr>
          <w:rFonts w:ascii="Times New Roman" w:hAnsi="Times New Roman" w:cs="Times New Roman"/>
          <w:sz w:val="20"/>
          <w:szCs w:val="20"/>
        </w:rPr>
        <w:t>en autorisant les équipes multi-établissements).</w:t>
      </w:r>
    </w:p>
    <w:p w:rsidR="00104649" w:rsidRPr="006C419E" w:rsidRDefault="00104649" w:rsidP="0010464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6C419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Pour un sport scolaire éthique : </w:t>
      </w:r>
    </w:p>
    <w:p w:rsidR="00104649" w:rsidRPr="006C419E" w:rsidRDefault="00104649" w:rsidP="0010464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Gagner mais en respectant les valeurs du sport scolaire</w:t>
      </w:r>
      <w:r w:rsidR="00047C23">
        <w:rPr>
          <w:rFonts w:ascii="Times New Roman" w:hAnsi="Times New Roman" w:cs="Times New Roman"/>
          <w:sz w:val="20"/>
          <w:szCs w:val="20"/>
        </w:rPr>
        <w:t xml:space="preserve"> (p</w:t>
      </w:r>
      <w:r w:rsidRPr="006C419E">
        <w:rPr>
          <w:rFonts w:ascii="Times New Roman" w:hAnsi="Times New Roman" w:cs="Times New Roman"/>
          <w:sz w:val="20"/>
          <w:szCs w:val="20"/>
        </w:rPr>
        <w:t>rix du fairplay).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Mettre en place systématiquement un protocole de début et de fin de rencontre</w:t>
      </w:r>
      <w:r w:rsidRPr="006C419E">
        <w:rPr>
          <w:rFonts w:ascii="Times New Roman" w:hAnsi="Times New Roman" w:cs="Times New Roman"/>
          <w:b/>
          <w:sz w:val="20"/>
          <w:szCs w:val="20"/>
        </w:rPr>
        <w:t xml:space="preserve"> comprenant un moment de convivialité.</w:t>
      </w:r>
    </w:p>
    <w:p w:rsidR="00104649" w:rsidRPr="006C419E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419E">
        <w:rPr>
          <w:rFonts w:ascii="Times New Roman" w:hAnsi="Times New Roman" w:cs="Times New Roman"/>
          <w:b/>
          <w:bCs/>
          <w:sz w:val="20"/>
          <w:szCs w:val="20"/>
        </w:rPr>
        <w:t>Faire des instances UNSS des moments d’analyses, d’échanges, de débats et de propositions</w:t>
      </w:r>
      <w:r w:rsidRPr="006C419E">
        <w:rPr>
          <w:rFonts w:ascii="Times New Roman" w:hAnsi="Times New Roman" w:cs="Times New Roman"/>
          <w:sz w:val="20"/>
          <w:szCs w:val="20"/>
        </w:rPr>
        <w:t xml:space="preserve"> (3 AG District par a</w:t>
      </w:r>
      <w:r w:rsidR="00047C23">
        <w:rPr>
          <w:rFonts w:ascii="Times New Roman" w:hAnsi="Times New Roman" w:cs="Times New Roman"/>
          <w:sz w:val="20"/>
          <w:szCs w:val="20"/>
        </w:rPr>
        <w:t>n, r</w:t>
      </w:r>
      <w:r w:rsidRPr="006C419E">
        <w:rPr>
          <w:rFonts w:ascii="Times New Roman" w:hAnsi="Times New Roman" w:cs="Times New Roman"/>
          <w:sz w:val="20"/>
          <w:szCs w:val="20"/>
        </w:rPr>
        <w:t xml:space="preserve">éunions des référents d'activités  préparatoires aux </w:t>
      </w:r>
      <w:r w:rsidR="00047C23">
        <w:rPr>
          <w:rFonts w:ascii="Times New Roman" w:hAnsi="Times New Roman" w:cs="Times New Roman"/>
          <w:sz w:val="20"/>
          <w:szCs w:val="20"/>
        </w:rPr>
        <w:t>AG de début et de fin d'année, r</w:t>
      </w:r>
      <w:r w:rsidRPr="006C419E">
        <w:rPr>
          <w:rFonts w:ascii="Times New Roman" w:hAnsi="Times New Roman" w:cs="Times New Roman"/>
          <w:sz w:val="20"/>
          <w:szCs w:val="20"/>
        </w:rPr>
        <w:t>appel aux chefs d’établissement de l’obligation de présence de toute l’équipe EPS lors des AG).</w:t>
      </w:r>
    </w:p>
    <w:p w:rsidR="00104649" w:rsidRDefault="00104649" w:rsidP="00104649">
      <w:pPr>
        <w:pStyle w:val="Default"/>
        <w:rPr>
          <w:b/>
          <w:color w:val="0070C0"/>
          <w:sz w:val="20"/>
          <w:szCs w:val="20"/>
          <w:u w:val="single"/>
        </w:rPr>
      </w:pPr>
      <w:r w:rsidRPr="00124151">
        <w:rPr>
          <w:b/>
          <w:color w:val="0070C0"/>
          <w:sz w:val="20"/>
          <w:szCs w:val="20"/>
          <w:u w:val="single"/>
        </w:rPr>
        <w:t>Pour un sport scolaire responsable</w:t>
      </w:r>
    </w:p>
    <w:p w:rsidR="00104649" w:rsidRDefault="00104649" w:rsidP="0010464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104649" w:rsidRPr="00124151" w:rsidRDefault="00104649" w:rsidP="0010464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24151">
        <w:rPr>
          <w:b/>
          <w:sz w:val="20"/>
          <w:szCs w:val="20"/>
        </w:rPr>
        <w:t>Uniformiser les outils de formation et d’évaluation des jeunes officiels</w:t>
      </w:r>
      <w:r w:rsidRPr="00124151">
        <w:rPr>
          <w:sz w:val="20"/>
          <w:szCs w:val="20"/>
        </w:rPr>
        <w:t xml:space="preserve"> </w:t>
      </w:r>
      <w:r w:rsidRPr="00124151">
        <w:rPr>
          <w:b/>
          <w:sz w:val="20"/>
          <w:szCs w:val="20"/>
        </w:rPr>
        <w:t>dans toutes les activités</w:t>
      </w:r>
      <w:r>
        <w:rPr>
          <w:b/>
          <w:sz w:val="20"/>
          <w:szCs w:val="20"/>
        </w:rPr>
        <w:t xml:space="preserve"> </w:t>
      </w:r>
      <w:r w:rsidRPr="00124151">
        <w:rPr>
          <w:sz w:val="20"/>
          <w:szCs w:val="20"/>
        </w:rPr>
        <w:t xml:space="preserve">(favoriser </w:t>
      </w:r>
      <w:r>
        <w:rPr>
          <w:sz w:val="20"/>
          <w:szCs w:val="20"/>
        </w:rPr>
        <w:t>l’arbitrage le mercredi et des formations J.O sur des rencontres hors calendrier).</w:t>
      </w:r>
    </w:p>
    <w:p w:rsidR="00104649" w:rsidRPr="00FD0BB6" w:rsidRDefault="00104649" w:rsidP="00104649">
      <w:pPr>
        <w:pStyle w:val="Default"/>
        <w:rPr>
          <w:rFonts w:ascii="Times New Roman" w:hAnsi="Times New Roman" w:cs="Times New Roman"/>
        </w:rPr>
      </w:pPr>
    </w:p>
    <w:p w:rsidR="00104649" w:rsidRDefault="00104649" w:rsidP="00104649">
      <w:pPr>
        <w:pStyle w:val="Default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BB6">
        <w:rPr>
          <w:rFonts w:ascii="Times New Roman" w:hAnsi="Times New Roman" w:cs="Times New Roman"/>
          <w:sz w:val="28"/>
          <w:szCs w:val="28"/>
        </w:rPr>
        <w:t>Ce projet, pour être opérationnel, fera référence à un calendrier annuel mis à jour régulièrement et à des ressources variées sur un site</w:t>
      </w:r>
      <w:r>
        <w:rPr>
          <w:rFonts w:ascii="Times New Roman" w:hAnsi="Times New Roman" w:cs="Times New Roman"/>
          <w:sz w:val="28"/>
          <w:szCs w:val="28"/>
        </w:rPr>
        <w:t xml:space="preserve"> facilement accessible par tous </w:t>
      </w:r>
      <w:r w:rsidRPr="00047C2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47C23">
        <w:rPr>
          <w:rFonts w:ascii="Times New Roman" w:hAnsi="Times New Roman" w:cs="Times New Roman"/>
          <w:i/>
          <w:color w:val="auto"/>
          <w:sz w:val="28"/>
          <w:szCs w:val="28"/>
        </w:rPr>
        <w:t>par exemple une présentation plus pratique et détaillée des activités du district).</w:t>
      </w:r>
    </w:p>
    <w:p w:rsidR="00104649" w:rsidRPr="00124151" w:rsidRDefault="00104649" w:rsidP="00104649">
      <w:pPr>
        <w:pStyle w:val="Default"/>
        <w:ind w:left="7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04649" w:rsidRDefault="00104649" w:rsidP="0010464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0BB6">
        <w:rPr>
          <w:rFonts w:ascii="Times New Roman" w:hAnsi="Times New Roman" w:cs="Times New Roman"/>
          <w:color w:val="auto"/>
          <w:sz w:val="28"/>
          <w:szCs w:val="28"/>
        </w:rPr>
        <w:t>Il sera évalué en milieu et fin d</w:t>
      </w:r>
      <w:r>
        <w:rPr>
          <w:rFonts w:ascii="Times New Roman" w:hAnsi="Times New Roman" w:cs="Times New Roman"/>
          <w:color w:val="auto"/>
          <w:sz w:val="28"/>
          <w:szCs w:val="28"/>
        </w:rPr>
        <w:t>’année scolaire.</w:t>
      </w:r>
    </w:p>
    <w:p w:rsidR="00104649" w:rsidRDefault="00104649" w:rsidP="0010464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A7A97" w:rsidRPr="00BA7A97" w:rsidRDefault="00104649" w:rsidP="00BA7A97">
      <w:pPr>
        <w:pStyle w:val="Default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B1E5A">
        <w:rPr>
          <w:rFonts w:ascii="Times New Roman" w:hAnsi="Times New Roman" w:cs="Times New Roman"/>
          <w:color w:val="auto"/>
          <w:sz w:val="28"/>
          <w:szCs w:val="28"/>
        </w:rPr>
        <w:t>Il fera référence à des bilans financiers préc</w:t>
      </w:r>
      <w:r w:rsidR="0014205A">
        <w:rPr>
          <w:rFonts w:ascii="Times New Roman" w:hAnsi="Times New Roman" w:cs="Times New Roman"/>
          <w:color w:val="auto"/>
          <w:sz w:val="28"/>
          <w:szCs w:val="28"/>
        </w:rPr>
        <w:t xml:space="preserve">is issus des bilans des coordonnateurs référents </w:t>
      </w:r>
      <w:r w:rsidRPr="007B1E5A">
        <w:rPr>
          <w:rFonts w:ascii="Times New Roman" w:hAnsi="Times New Roman" w:cs="Times New Roman"/>
          <w:color w:val="auto"/>
          <w:sz w:val="28"/>
          <w:szCs w:val="28"/>
        </w:rPr>
        <w:t>en rapport avec les bilans financiers Départementaux.</w:t>
      </w:r>
    </w:p>
    <w:p w:rsidR="00BA7A97" w:rsidRDefault="00BA7A97" w:rsidP="00BA7A97">
      <w:pPr>
        <w:pStyle w:val="Paragraphedeliste"/>
        <w:rPr>
          <w:b/>
          <w:sz w:val="28"/>
          <w:szCs w:val="28"/>
          <w:u w:val="single"/>
        </w:rPr>
      </w:pPr>
    </w:p>
    <w:p w:rsidR="00BA7A97" w:rsidRDefault="00BA7A97" w:rsidP="00BA7A97">
      <w:pPr>
        <w:pStyle w:val="Default"/>
        <w:rPr>
          <w:b/>
          <w:sz w:val="28"/>
          <w:szCs w:val="28"/>
          <w:u w:val="single"/>
        </w:rPr>
        <w:sectPr w:rsidR="00BA7A97" w:rsidSect="003B18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2EA6" w:rsidRDefault="00BA7A97" w:rsidP="00BA7A97">
      <w:pPr>
        <w:pStyle w:val="Default"/>
        <w:rPr>
          <w:b/>
          <w:sz w:val="28"/>
          <w:szCs w:val="28"/>
          <w:u w:val="single"/>
        </w:rPr>
      </w:pPr>
      <w:r w:rsidRPr="00BA7A97">
        <w:rPr>
          <w:b/>
          <w:sz w:val="28"/>
          <w:szCs w:val="28"/>
          <w:u w:val="single"/>
        </w:rPr>
        <w:lastRenderedPageBreak/>
        <w:t xml:space="preserve"> </w:t>
      </w:r>
      <w:r w:rsidR="00512EA6" w:rsidRPr="00BA7A97">
        <w:rPr>
          <w:b/>
          <w:sz w:val="28"/>
          <w:szCs w:val="28"/>
          <w:u w:val="single"/>
        </w:rPr>
        <w:t>OBJECTIFS DU PROJET</w:t>
      </w:r>
    </w:p>
    <w:p w:rsidR="00BE545B" w:rsidRPr="00BA7A97" w:rsidRDefault="00BE545B" w:rsidP="00BA7A97">
      <w:pPr>
        <w:pStyle w:val="Default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70"/>
        <w:gridCol w:w="502"/>
        <w:gridCol w:w="166"/>
        <w:gridCol w:w="7374"/>
      </w:tblGrid>
      <w:tr w:rsidR="00BA7A97" w:rsidRPr="003E08E0" w:rsidTr="006A2238">
        <w:trPr>
          <w:trHeight w:val="281"/>
          <w:jc w:val="center"/>
        </w:trPr>
        <w:tc>
          <w:tcPr>
            <w:tcW w:w="7370" w:type="dxa"/>
            <w:vAlign w:val="center"/>
          </w:tcPr>
          <w:p w:rsidR="00BA7A97" w:rsidRPr="002344F7" w:rsidRDefault="00BA7A97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0000"/>
                <w:sz w:val="24"/>
              </w:rPr>
              <w:t xml:space="preserve">District LP </w:t>
            </w:r>
            <w:proofErr w:type="spellStart"/>
            <w:r>
              <w:rPr>
                <w:b/>
                <w:color w:val="FF0000"/>
                <w:sz w:val="24"/>
              </w:rPr>
              <w:t>Rhone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</w:tcPr>
          <w:p w:rsidR="00BA7A97" w:rsidRPr="003E08E0" w:rsidRDefault="00BA7A97" w:rsidP="006A2238">
            <w:pPr>
              <w:pStyle w:val="Sansinterligne"/>
              <w:jc w:val="center"/>
            </w:pPr>
          </w:p>
        </w:tc>
        <w:tc>
          <w:tcPr>
            <w:tcW w:w="7374" w:type="dxa"/>
            <w:vAlign w:val="center"/>
          </w:tcPr>
          <w:p w:rsidR="00BA7A97" w:rsidRPr="00F31A3F" w:rsidRDefault="00BA7A97" w:rsidP="006A2238">
            <w:pPr>
              <w:pStyle w:val="Sansinterligne"/>
              <w:rPr>
                <w:i/>
                <w:u w:val="single"/>
              </w:rPr>
            </w:pPr>
            <w:r w:rsidRPr="00F31A3F">
              <w:rPr>
                <w:i/>
                <w:u w:val="single"/>
              </w:rPr>
              <w:t xml:space="preserve">Référence au projet académique 2013-2017 </w:t>
            </w:r>
          </w:p>
          <w:p w:rsidR="00BA7A97" w:rsidRPr="00F53DE3" w:rsidRDefault="00BA7A97" w:rsidP="006A2238">
            <w:pPr>
              <w:pStyle w:val="Default"/>
              <w:jc w:val="right"/>
              <w:rPr>
                <w:i/>
                <w:color w:val="auto"/>
                <w:sz w:val="23"/>
                <w:szCs w:val="23"/>
                <w:u w:val="single"/>
              </w:rPr>
            </w:pPr>
            <w:r w:rsidRPr="00F53DE3">
              <w:rPr>
                <w:i/>
                <w:color w:val="auto"/>
                <w:sz w:val="23"/>
                <w:szCs w:val="23"/>
                <w:u w:val="single"/>
                <w:lang w:eastAsia="fr-FR"/>
              </w:rPr>
              <w:t>Mieux piloter pour garantir l’équité territoriale.</w:t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FFF00"/>
            <w:vAlign w:val="center"/>
          </w:tcPr>
          <w:p w:rsidR="00BA7A97" w:rsidRPr="00F31A3F" w:rsidRDefault="00BA7A97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>Pour un sport scolaire ancré dans les territoires.</w:t>
            </w:r>
          </w:p>
        </w:tc>
      </w:tr>
      <w:tr w:rsidR="00BA7A97" w:rsidRPr="002C0274" w:rsidTr="006A2238">
        <w:trPr>
          <w:jc w:val="center"/>
        </w:trPr>
        <w:tc>
          <w:tcPr>
            <w:tcW w:w="15582" w:type="dxa"/>
            <w:gridSpan w:val="5"/>
            <w:shd w:val="clear" w:color="auto" w:fill="D9D9D9"/>
          </w:tcPr>
          <w:p w:rsidR="00BA7A97" w:rsidRPr="002C0274" w:rsidRDefault="00BA7A97" w:rsidP="006A2238">
            <w:pPr>
              <w:tabs>
                <w:tab w:val="left" w:pos="2580"/>
              </w:tabs>
              <w:spacing w:after="0" w:line="240" w:lineRule="auto"/>
              <w:rPr>
                <w:sz w:val="12"/>
              </w:rPr>
            </w:pPr>
            <w:r>
              <w:rPr>
                <w:sz w:val="12"/>
              </w:rPr>
              <w:tab/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A7A97" w:rsidRPr="00C05563" w:rsidRDefault="00BA7A97" w:rsidP="006A2238">
            <w:pPr>
              <w:pStyle w:val="Sansinterligne"/>
              <w:jc w:val="center"/>
              <w:rPr>
                <w:b/>
              </w:rPr>
            </w:pPr>
            <w:r w:rsidRPr="00C05563">
              <w:rPr>
                <w:b/>
              </w:rPr>
              <w:t>Encourager la venue de tous les enseignants aux AG.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BA25B2" w:rsidRDefault="00BA7A97" w:rsidP="006A2238">
            <w:pPr>
              <w:spacing w:after="0" w:line="240" w:lineRule="auto"/>
            </w:pPr>
            <w:r>
              <w:t>Communication sur les temps forts de la saison précédente en direction des collègues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Default="00BA7A97" w:rsidP="006A2238">
            <w:pPr>
              <w:spacing w:after="0" w:line="240" w:lineRule="auto"/>
            </w:pPr>
            <w:r>
              <w:t>Vidéos</w:t>
            </w:r>
          </w:p>
          <w:p w:rsidR="00BA7A97" w:rsidRPr="003E08E0" w:rsidRDefault="00BA7A97" w:rsidP="006A2238">
            <w:pPr>
              <w:spacing w:after="0" w:line="240" w:lineRule="auto"/>
            </w:pPr>
            <w:r>
              <w:t xml:space="preserve">Photos des journées plein air et stage </w:t>
            </w:r>
            <w:proofErr w:type="spellStart"/>
            <w:r>
              <w:t>résolep</w:t>
            </w:r>
            <w:proofErr w:type="spellEnd"/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A7A97" w:rsidRPr="006361DC" w:rsidRDefault="00BA7A97" w:rsidP="006A223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Mise en place de pratiques physiques et sportives régionales.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tabs>
                <w:tab w:val="left" w:pos="1920"/>
              </w:tabs>
              <w:spacing w:after="0" w:line="240" w:lineRule="auto"/>
            </w:pPr>
            <w:r>
              <w:t>Raid Urbain sur Croix Rousse ou Fourvière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Default="00BA7A97" w:rsidP="006A2238">
            <w:pPr>
              <w:spacing w:after="0" w:line="240" w:lineRule="auto"/>
            </w:pPr>
            <w:r>
              <w:t>Course, VTT, Boules Lyonnaises, trottinettes, rollers/Skate</w:t>
            </w:r>
          </w:p>
          <w:p w:rsidR="00BA7A97" w:rsidRPr="003E08E0" w:rsidRDefault="00BA7A97" w:rsidP="006A2238">
            <w:pPr>
              <w:spacing w:after="0" w:line="240" w:lineRule="auto"/>
            </w:pPr>
            <w:r>
              <w:t>Montées et descentes, marches…</w:t>
            </w:r>
          </w:p>
        </w:tc>
      </w:tr>
      <w:tr w:rsidR="00BA7A97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BA7A97" w:rsidRPr="00926FF1" w:rsidRDefault="00BA7A97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  <w:r>
              <w:t>Semi Marathon relais dans le Beaujolais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</w:p>
        </w:tc>
      </w:tr>
      <w:tr w:rsidR="00BA7A97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BA7A97" w:rsidRPr="00926FF1" w:rsidRDefault="00BA7A97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465EB5" w:rsidRDefault="00BA7A97" w:rsidP="006A2238">
            <w:pPr>
              <w:spacing w:after="0" w:line="240" w:lineRule="auto"/>
            </w:pPr>
            <w:r>
              <w:t>Raid APPN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  <w:r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Default="00BA7A97" w:rsidP="006A2238">
            <w:pPr>
              <w:spacing w:after="0" w:line="240" w:lineRule="auto"/>
            </w:pPr>
            <w:r>
              <w:t>4 ½  journées ESCALADE, VTT, SKI de FOND</w:t>
            </w:r>
          </w:p>
          <w:p w:rsidR="00BA7A97" w:rsidRPr="003E08E0" w:rsidRDefault="00BA7A97" w:rsidP="006A2238">
            <w:pPr>
              <w:spacing w:after="0" w:line="240" w:lineRule="auto"/>
            </w:pPr>
            <w:r>
              <w:t>RAID sur une journée</w:t>
            </w:r>
          </w:p>
        </w:tc>
      </w:tr>
      <w:tr w:rsidR="00BA7A97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BA7A97" w:rsidRPr="00926FF1" w:rsidRDefault="00BA7A97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tabs>
                <w:tab w:val="left" w:pos="1920"/>
              </w:tabs>
              <w:spacing w:after="0" w:line="240" w:lineRule="auto"/>
            </w:pPr>
            <w:r>
              <w:t xml:space="preserve">Biennale de </w:t>
            </w:r>
            <w:smartTag w:uri="urn:schemas-microsoft-com:office:smarttags" w:element="PersonName">
              <w:smartTagPr>
                <w:attr w:name="ProductID" w:val="la Danse"/>
              </w:smartTagPr>
              <w:r>
                <w:t>la Danse</w:t>
              </w:r>
            </w:smartTag>
            <w:r>
              <w:t xml:space="preserve">  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  <w:r>
              <w:t>Défilé ou action avec UNSS 69.</w:t>
            </w:r>
          </w:p>
        </w:tc>
      </w:tr>
    </w:tbl>
    <w:p w:rsidR="00BA7A97" w:rsidRDefault="00BA7A97" w:rsidP="00BC42CD">
      <w:pPr>
        <w:sectPr w:rsidR="00BA7A97" w:rsidSect="00BA7A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2EA6" w:rsidRPr="00BE545B" w:rsidRDefault="00512EA6" w:rsidP="00BE545B">
      <w:pPr>
        <w:pStyle w:val="Sansinterligne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70"/>
        <w:gridCol w:w="502"/>
        <w:gridCol w:w="166"/>
        <w:gridCol w:w="7374"/>
      </w:tblGrid>
      <w:tr w:rsidR="00BA7A97" w:rsidRPr="003E08E0" w:rsidTr="006A2238">
        <w:trPr>
          <w:trHeight w:val="281"/>
          <w:jc w:val="center"/>
        </w:trPr>
        <w:tc>
          <w:tcPr>
            <w:tcW w:w="7370" w:type="dxa"/>
            <w:vAlign w:val="center"/>
          </w:tcPr>
          <w:p w:rsidR="00BA7A97" w:rsidRPr="002344F7" w:rsidRDefault="00BA7A97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0000"/>
                <w:sz w:val="24"/>
              </w:rPr>
              <w:t xml:space="preserve">District LP </w:t>
            </w:r>
            <w:proofErr w:type="spellStart"/>
            <w:r>
              <w:rPr>
                <w:b/>
                <w:color w:val="FF0000"/>
                <w:sz w:val="24"/>
              </w:rPr>
              <w:t>Rhone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</w:tcPr>
          <w:p w:rsidR="00BA7A97" w:rsidRPr="003E08E0" w:rsidRDefault="00BA7A97" w:rsidP="006A2238">
            <w:pPr>
              <w:pStyle w:val="Sansinterligne"/>
              <w:jc w:val="center"/>
            </w:pPr>
          </w:p>
        </w:tc>
        <w:tc>
          <w:tcPr>
            <w:tcW w:w="7374" w:type="dxa"/>
            <w:vAlign w:val="center"/>
          </w:tcPr>
          <w:p w:rsidR="00BA7A97" w:rsidRPr="00F31A3F" w:rsidRDefault="00BA7A97" w:rsidP="006A2238">
            <w:pPr>
              <w:pStyle w:val="Sansinterligne"/>
              <w:rPr>
                <w:i/>
                <w:u w:val="single"/>
              </w:rPr>
            </w:pPr>
            <w:r w:rsidRPr="00F31A3F">
              <w:rPr>
                <w:i/>
                <w:u w:val="single"/>
              </w:rPr>
              <w:t xml:space="preserve">Référence au projet académique 2013-2017 </w:t>
            </w:r>
          </w:p>
          <w:p w:rsidR="00BA7A97" w:rsidRPr="001B0667" w:rsidRDefault="00BA7A97" w:rsidP="006A2238">
            <w:pPr>
              <w:pStyle w:val="Default"/>
              <w:jc w:val="right"/>
              <w:rPr>
                <w:i/>
                <w:color w:val="auto"/>
                <w:sz w:val="23"/>
                <w:szCs w:val="23"/>
                <w:u w:val="single"/>
              </w:rPr>
            </w:pPr>
            <w:r w:rsidRPr="001B0667">
              <w:rPr>
                <w:i/>
                <w:color w:val="auto"/>
                <w:sz w:val="23"/>
                <w:szCs w:val="23"/>
                <w:u w:val="single"/>
                <w:lang w:eastAsia="fr-FR"/>
              </w:rPr>
              <w:t>Garantir les conditions de la réussite de tous les élèves.</w:t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FFF00"/>
            <w:vAlign w:val="center"/>
          </w:tcPr>
          <w:p w:rsidR="00BA7A97" w:rsidRPr="00F31A3F" w:rsidRDefault="00BA7A97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 xml:space="preserve">Pour un sport scolaire </w:t>
            </w:r>
            <w:r>
              <w:rPr>
                <w:b/>
                <w:color w:val="0070C0"/>
                <w:u w:val="single"/>
              </w:rPr>
              <w:t>ambitieux</w:t>
            </w:r>
            <w:r w:rsidRPr="00814B3F">
              <w:rPr>
                <w:b/>
                <w:color w:val="0070C0"/>
                <w:u w:val="single"/>
              </w:rPr>
              <w:t>.</w:t>
            </w:r>
          </w:p>
        </w:tc>
      </w:tr>
      <w:tr w:rsidR="00BA7A97" w:rsidRPr="002C0274" w:rsidTr="006A2238">
        <w:trPr>
          <w:jc w:val="center"/>
        </w:trPr>
        <w:tc>
          <w:tcPr>
            <w:tcW w:w="15582" w:type="dxa"/>
            <w:gridSpan w:val="5"/>
            <w:shd w:val="clear" w:color="auto" w:fill="D9D9D9"/>
          </w:tcPr>
          <w:p w:rsidR="00BA7A97" w:rsidRPr="002C0274" w:rsidRDefault="00BA7A97" w:rsidP="006A2238">
            <w:pPr>
              <w:tabs>
                <w:tab w:val="left" w:pos="2580"/>
              </w:tabs>
              <w:spacing w:after="0" w:line="240" w:lineRule="auto"/>
              <w:rPr>
                <w:sz w:val="12"/>
              </w:rPr>
            </w:pPr>
            <w:r>
              <w:rPr>
                <w:sz w:val="12"/>
              </w:rPr>
              <w:tab/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A7A97" w:rsidRPr="001B0667" w:rsidRDefault="00BA7A97" w:rsidP="006A2238">
            <w:pPr>
              <w:pStyle w:val="Sansinterligne"/>
              <w:jc w:val="center"/>
            </w:pPr>
            <w:r w:rsidRPr="00056A38">
              <w:rPr>
                <w:b/>
                <w:bCs/>
              </w:rPr>
              <w:t>Permettre à tous les élèves de découvrir de nouvelles activités</w:t>
            </w:r>
            <w:r w:rsidRPr="00056A38">
              <w:t>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BA25B2" w:rsidRDefault="00BA7A97" w:rsidP="006A2238">
            <w:pPr>
              <w:pStyle w:val="Sansinterligne"/>
            </w:pPr>
            <w:r w:rsidRPr="00056A38">
              <w:t>Augmenter l’offre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 xml:space="preserve">Augmenter le nombre de journées plein air </w:t>
            </w:r>
            <w:proofErr w:type="gramStart"/>
            <w:r>
              <w:t>( car</w:t>
            </w:r>
            <w:proofErr w:type="gramEnd"/>
            <w:r>
              <w:t xml:space="preserve"> seulement 5 élèves par sortie)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  <w:r>
              <w:t>P</w:t>
            </w:r>
            <w:r w:rsidRPr="00056A38">
              <w:t>roposer une journée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proofErr w:type="spellStart"/>
            <w:r>
              <w:t>DragonBoat</w:t>
            </w:r>
            <w:proofErr w:type="spellEnd"/>
            <w:r>
              <w:t xml:space="preserve"> (</w:t>
            </w:r>
            <w:proofErr w:type="spellStart"/>
            <w:r>
              <w:t>miribel</w:t>
            </w:r>
            <w:proofErr w:type="spellEnd"/>
            <w:r>
              <w:t>)/ Aviron (</w:t>
            </w:r>
            <w:proofErr w:type="spellStart"/>
            <w:r>
              <w:t>soane</w:t>
            </w:r>
            <w:proofErr w:type="spellEnd"/>
            <w:r>
              <w:t>)/ golf (</w:t>
            </w:r>
            <w:proofErr w:type="spellStart"/>
            <w:r>
              <w:t>chassieu</w:t>
            </w:r>
            <w:proofErr w:type="spellEnd"/>
            <w:r>
              <w:t>)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A7A97" w:rsidRPr="00465EB5" w:rsidRDefault="00BA7A97" w:rsidP="006A2238">
            <w:pPr>
              <w:spacing w:after="0" w:line="240" w:lineRule="auto"/>
            </w:pPr>
            <w:r>
              <w:t>Découverte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 xml:space="preserve">Découverte du </w:t>
            </w:r>
            <w:proofErr w:type="spellStart"/>
            <w:r>
              <w:t>Kinball</w:t>
            </w:r>
            <w:proofErr w:type="spellEnd"/>
            <w:r>
              <w:t>/ Hockey sur gazon</w:t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A7A97" w:rsidRPr="006361DC" w:rsidRDefault="00BA7A97" w:rsidP="006A2238">
            <w:pPr>
              <w:pStyle w:val="Sansinterligne"/>
              <w:jc w:val="center"/>
            </w:pPr>
            <w:r w:rsidRPr="00056A38">
              <w:t xml:space="preserve">Favoriser la pratique </w:t>
            </w:r>
            <w:r w:rsidRPr="00056A38">
              <w:rPr>
                <w:b/>
                <w:bCs/>
              </w:rPr>
              <w:t xml:space="preserve">pluriactivité </w:t>
            </w:r>
            <w:r w:rsidRPr="00056A38">
              <w:t>comme composante essentielle du sport scolaire et permettre la multi-activité</w:t>
            </w:r>
            <w:r>
              <w:t>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tabs>
                <w:tab w:val="left" w:pos="1920"/>
              </w:tabs>
              <w:spacing w:after="0" w:line="240" w:lineRule="auto"/>
            </w:pPr>
            <w:r>
              <w:t>H</w:t>
            </w:r>
            <w:r w:rsidRPr="00056A38">
              <w:t>armonisation des calendriers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Default="00BA7A97" w:rsidP="006A2238">
            <w:pPr>
              <w:spacing w:after="0" w:line="240" w:lineRule="auto"/>
            </w:pPr>
            <w:r>
              <w:t xml:space="preserve">Créer une journée jeux des </w:t>
            </w:r>
            <w:proofErr w:type="spellStart"/>
            <w:r>
              <w:t>Lp</w:t>
            </w:r>
            <w:proofErr w:type="spellEnd"/>
            <w:r>
              <w:t xml:space="preserve"> en début d’année pour fidéliser les licenciés</w:t>
            </w:r>
          </w:p>
          <w:p w:rsidR="00BA7A97" w:rsidRPr="003E08E0" w:rsidRDefault="00BA7A97" w:rsidP="006A2238">
            <w:pPr>
              <w:spacing w:after="0" w:line="240" w:lineRule="auto"/>
            </w:pPr>
            <w:r>
              <w:t>2 journées jeux des LP/lycées .</w:t>
            </w:r>
            <w:proofErr w:type="spellStart"/>
            <w:r>
              <w:t>Developpement</w:t>
            </w:r>
            <w:proofErr w:type="spellEnd"/>
            <w:r>
              <w:t xml:space="preserve"> des As dans son EPLE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pStyle w:val="Sansinterligne"/>
            </w:pPr>
            <w:r>
              <w:t>L</w:t>
            </w:r>
            <w:r w:rsidRPr="00056A38">
              <w:t>a mise en place de journées de formations académiques de jeunes officiels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>Journée de formation basket et football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465EB5" w:rsidRDefault="00BA7A97" w:rsidP="006A2238">
            <w:pPr>
              <w:spacing w:after="0" w:line="240" w:lineRule="auto"/>
            </w:pPr>
            <w:r>
              <w:t>L</w:t>
            </w:r>
            <w:r w:rsidRPr="00056A38">
              <w:t>a mise en place de journées liées à la santé, à la pratique fémini</w:t>
            </w:r>
            <w:r>
              <w:t>ne, 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 xml:space="preserve">Faire venir un intervenant extérieur : </w:t>
            </w:r>
            <w:proofErr w:type="spellStart"/>
            <w:r>
              <w:t>louisa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Necib</w:t>
            </w:r>
            <w:proofErr w:type="spellEnd"/>
            <w:r>
              <w:t>(</w:t>
            </w:r>
            <w:proofErr w:type="spellStart"/>
            <w:proofErr w:type="gramEnd"/>
            <w:r>
              <w:t>staps</w:t>
            </w:r>
            <w:proofErr w:type="spellEnd"/>
            <w:r>
              <w:t xml:space="preserve">) ou </w:t>
            </w:r>
            <w:proofErr w:type="spellStart"/>
            <w:r>
              <w:t>jimmy</w:t>
            </w:r>
            <w:proofErr w:type="spellEnd"/>
            <w:r>
              <w:t xml:space="preserve"> Briand</w:t>
            </w: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A7A97" w:rsidRPr="001B0667" w:rsidRDefault="00BA7A97" w:rsidP="006A2238">
            <w:pPr>
              <w:pStyle w:val="Sansinterligne"/>
              <w:jc w:val="center"/>
            </w:pPr>
            <w:r w:rsidRPr="00056A38">
              <w:t xml:space="preserve">Faire mieux connaître et </w:t>
            </w:r>
            <w:r w:rsidRPr="00056A38">
              <w:rPr>
                <w:b/>
                <w:bCs/>
              </w:rPr>
              <w:t xml:space="preserve">valoriser les réalisations du sport scolaire </w:t>
            </w:r>
            <w:r w:rsidRPr="00056A38">
              <w:t xml:space="preserve">: 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tabs>
                <w:tab w:val="left" w:pos="1920"/>
              </w:tabs>
              <w:spacing w:after="0" w:line="240" w:lineRule="auto"/>
            </w:pPr>
            <w:r>
              <w:t>U</w:t>
            </w:r>
            <w:r w:rsidRPr="00056A38">
              <w:t>tiliser les moyens modernes de communication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proofErr w:type="spellStart"/>
            <w:r>
              <w:t>Facebook</w:t>
            </w:r>
            <w:proofErr w:type="spellEnd"/>
            <w:r>
              <w:t xml:space="preserve"> </w:t>
            </w:r>
            <w:proofErr w:type="spellStart"/>
            <w:r>
              <w:t>unss</w:t>
            </w:r>
            <w:proofErr w:type="spellEnd"/>
            <w:r>
              <w:t xml:space="preserve"> </w:t>
            </w:r>
            <w:proofErr w:type="spellStart"/>
            <w:r>
              <w:t>Lp</w:t>
            </w:r>
            <w:proofErr w:type="spellEnd"/>
            <w:r>
              <w:t xml:space="preserve"> pour donner résultats aux élèves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  <w:r>
              <w:t>F</w:t>
            </w:r>
            <w:r w:rsidRPr="00056A38">
              <w:t>aire vivre le site UNSS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>Plus de vidéos et photos élèves en rencontre les mercredis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465EB5" w:rsidRDefault="00BA7A97" w:rsidP="006A2238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>Remise de récompenses dans les autres APSA, cérémonie de classement final lors du raid ou d’un mercredi dédié.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1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A7A97" w:rsidRDefault="00BA7A97" w:rsidP="006A2238">
            <w:pPr>
              <w:pStyle w:val="Sansinterligne"/>
              <w:jc w:val="center"/>
            </w:pPr>
            <w:r w:rsidRPr="00BD3380">
              <w:rPr>
                <w:b/>
                <w:bCs/>
              </w:rPr>
              <w:t xml:space="preserve">Echanger sur les bonnes pratiques au sein des AS </w:t>
            </w:r>
            <w:r w:rsidRPr="00BD3380">
              <w:t xml:space="preserve">: 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tabs>
                <w:tab w:val="left" w:pos="1920"/>
              </w:tabs>
              <w:spacing w:after="0" w:line="240" w:lineRule="auto"/>
            </w:pPr>
            <w:r>
              <w:t>F</w:t>
            </w:r>
            <w:r w:rsidRPr="00BD3380">
              <w:t>avoriser des rencontres entre professeurs</w:t>
            </w:r>
            <w:r>
              <w:t>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>Apéro, Proposer une rencontre UNSS prof du district 1X par mois ou tous les 2 mois voire un championnat entre les profs volontaires</w:t>
            </w:r>
          </w:p>
        </w:tc>
      </w:tr>
      <w:tr w:rsidR="00BA7A97" w:rsidRPr="00896006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A7A97" w:rsidRPr="00896006" w:rsidRDefault="00BA7A97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BA7A97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A7A97" w:rsidRPr="003E08E0" w:rsidRDefault="00BA7A97" w:rsidP="006A2238">
            <w:pPr>
              <w:spacing w:after="0" w:line="240" w:lineRule="auto"/>
            </w:pPr>
            <w:r>
              <w:t>C</w:t>
            </w:r>
            <w:r w:rsidRPr="00BD3380">
              <w:t>réer un forum au sein des AS et/ou des district</w:t>
            </w:r>
            <w:r>
              <w:t>s.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7A97" w:rsidRPr="00176340" w:rsidRDefault="00BA7A97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A7A97" w:rsidRPr="003E08E0" w:rsidRDefault="00BA7A97" w:rsidP="006A2238">
            <w:pPr>
              <w:spacing w:after="0" w:line="240" w:lineRule="auto"/>
            </w:pPr>
            <w:r>
              <w:t xml:space="preserve">Communiquer plus facilement avec l’application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, créer une application forum ou un forum par discipline.</w:t>
            </w:r>
          </w:p>
        </w:tc>
      </w:tr>
    </w:tbl>
    <w:p w:rsidR="00DF4C13" w:rsidRDefault="00DF4C13" w:rsidP="00BC42CD">
      <w:pPr>
        <w:rPr>
          <w:sz w:val="2"/>
        </w:rPr>
      </w:pPr>
    </w:p>
    <w:p w:rsidR="00734E53" w:rsidRPr="00BE545B" w:rsidRDefault="00734E53" w:rsidP="00BE545B">
      <w:pPr>
        <w:pStyle w:val="Sansinterligne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70"/>
        <w:gridCol w:w="502"/>
        <w:gridCol w:w="166"/>
        <w:gridCol w:w="7374"/>
      </w:tblGrid>
      <w:tr w:rsidR="00DF4C13" w:rsidRPr="003E08E0" w:rsidTr="006A2238">
        <w:trPr>
          <w:trHeight w:val="281"/>
          <w:jc w:val="center"/>
        </w:trPr>
        <w:tc>
          <w:tcPr>
            <w:tcW w:w="7370" w:type="dxa"/>
            <w:vAlign w:val="center"/>
          </w:tcPr>
          <w:p w:rsidR="00DF4C13" w:rsidRPr="002344F7" w:rsidRDefault="00DF4C13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</w:rPr>
              <w:t>District LP Rhône.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</w:tcPr>
          <w:p w:rsidR="00DF4C13" w:rsidRPr="003E08E0" w:rsidRDefault="00DF4C13" w:rsidP="006A2238">
            <w:pPr>
              <w:pStyle w:val="Sansinterligne"/>
              <w:jc w:val="center"/>
            </w:pPr>
          </w:p>
        </w:tc>
        <w:tc>
          <w:tcPr>
            <w:tcW w:w="7374" w:type="dxa"/>
            <w:vAlign w:val="center"/>
          </w:tcPr>
          <w:p w:rsidR="00DF4C13" w:rsidRPr="00F31A3F" w:rsidRDefault="00DF4C13" w:rsidP="006A2238">
            <w:pPr>
              <w:pStyle w:val="Sansinterligne"/>
              <w:rPr>
                <w:i/>
                <w:u w:val="single"/>
              </w:rPr>
            </w:pPr>
            <w:r w:rsidRPr="00F31A3F">
              <w:rPr>
                <w:i/>
                <w:u w:val="single"/>
              </w:rPr>
              <w:t xml:space="preserve">Référence au projet académique 2013-2017 </w:t>
            </w:r>
          </w:p>
          <w:p w:rsidR="00DF4C13" w:rsidRPr="00F31A3F" w:rsidRDefault="00DF4C13" w:rsidP="006A2238">
            <w:pPr>
              <w:pStyle w:val="Default"/>
              <w:jc w:val="right"/>
              <w:rPr>
                <w:i/>
                <w:color w:val="auto"/>
                <w:sz w:val="23"/>
                <w:szCs w:val="23"/>
                <w:u w:val="single"/>
              </w:rPr>
            </w:pPr>
            <w:r w:rsidRPr="00F31A3F">
              <w:rPr>
                <w:i/>
                <w:color w:val="auto"/>
                <w:sz w:val="23"/>
                <w:szCs w:val="23"/>
                <w:u w:val="single"/>
              </w:rPr>
              <w:t xml:space="preserve">Garantir l’équité scolaire pour favoriser la confiance dans l’école. </w:t>
            </w:r>
          </w:p>
        </w:tc>
      </w:tr>
      <w:tr w:rsidR="00DF4C13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FFF00"/>
            <w:vAlign w:val="center"/>
          </w:tcPr>
          <w:p w:rsidR="00DF4C13" w:rsidRPr="00F31A3F" w:rsidRDefault="00DF4C13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>Pour un sport scolaire démocratique et accessible.</w:t>
            </w:r>
          </w:p>
        </w:tc>
      </w:tr>
      <w:tr w:rsidR="00DF4C13" w:rsidRPr="00DF4C13" w:rsidTr="006A2238">
        <w:trPr>
          <w:jc w:val="center"/>
        </w:trPr>
        <w:tc>
          <w:tcPr>
            <w:tcW w:w="15582" w:type="dxa"/>
            <w:gridSpan w:val="5"/>
            <w:shd w:val="clear" w:color="auto" w:fill="D9D9D9"/>
          </w:tcPr>
          <w:p w:rsidR="00DF4C13" w:rsidRPr="00DF4C13" w:rsidRDefault="00DF4C13" w:rsidP="006A2238">
            <w:pPr>
              <w:spacing w:after="0" w:line="240" w:lineRule="auto"/>
              <w:rPr>
                <w:sz w:val="6"/>
              </w:rPr>
            </w:pPr>
          </w:p>
        </w:tc>
      </w:tr>
      <w:tr w:rsidR="00DF4C13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DF4C13" w:rsidRPr="003E5F92" w:rsidRDefault="00DF4C13" w:rsidP="006A223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Encourager la mixité</w:t>
            </w:r>
          </w:p>
        </w:tc>
      </w:tr>
      <w:tr w:rsidR="00734E53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tabs>
                <w:tab w:val="left" w:pos="1920"/>
              </w:tabs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Rencontres promotionnelles inter-établissements chaque mercredi.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Mise en place d’un calendrier avec des formules variées : du sport collectif au plein air…</w:t>
            </w: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tabs>
                <w:tab w:val="left" w:pos="192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Préparer les jeux des lycées, les RAIDS…</w:t>
            </w: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Rencontres promotionnelles filles-garçons au travers d'équipes mixtes.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Tournois de sports collectifs mixtes.</w:t>
            </w: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 xml:space="preserve">Rencontres chorégraphiques mixtes – au moins 3 : danse, hip hop, </w:t>
            </w:r>
            <w:proofErr w:type="spellStart"/>
            <w:r w:rsidRPr="00734E53">
              <w:rPr>
                <w:sz w:val="20"/>
              </w:rPr>
              <w:t>step</w:t>
            </w:r>
            <w:proofErr w:type="spellEnd"/>
            <w:r w:rsidRPr="00734E53">
              <w:rPr>
                <w:sz w:val="20"/>
              </w:rPr>
              <w:t xml:space="preserve"> aérobic… Permettre la démonstration des chorégraphies mixtes et collectives.</w:t>
            </w: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Journée du sport scolaire.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Regrouper les AS isolées ou qui ont envie de partager cette journée.</w:t>
            </w: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pStyle w:val="Sansinterligne"/>
              <w:rPr>
                <w:sz w:val="20"/>
              </w:rPr>
            </w:pPr>
            <w:r w:rsidRPr="00734E53">
              <w:rPr>
                <w:sz w:val="20"/>
              </w:rPr>
              <w:t>Encourager la pratique féminine.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Favoriser les APSA avec des équipes entièrement féminines  (</w:t>
            </w:r>
            <w:proofErr w:type="spellStart"/>
            <w:r w:rsidRPr="00734E53">
              <w:rPr>
                <w:sz w:val="20"/>
              </w:rPr>
              <w:t>futsal</w:t>
            </w:r>
            <w:proofErr w:type="spellEnd"/>
            <w:r w:rsidRPr="00734E53">
              <w:rPr>
                <w:sz w:val="20"/>
              </w:rPr>
              <w:t>…) afin de fidéliser le public féminin, proposer des créneaux exclusivement pour les filles. Ensuite tendre vers la mixité.</w:t>
            </w: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tabs>
                <w:tab w:val="left" w:pos="2115"/>
              </w:tabs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Mutualisation des moyens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Conventionner des AS entre deux ou trois établissements : mutualisation des installations et des professeurs d’EPS –animateurs d’AS.</w:t>
            </w:r>
          </w:p>
        </w:tc>
      </w:tr>
      <w:tr w:rsidR="00DF4C13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DF4C13" w:rsidRPr="003E08E0" w:rsidRDefault="00DF4C13" w:rsidP="006A2238">
            <w:pPr>
              <w:pStyle w:val="Sansinterligne"/>
              <w:jc w:val="center"/>
            </w:pPr>
            <w:r>
              <w:rPr>
                <w:b/>
                <w:bCs/>
              </w:rPr>
              <w:t>Mieux inclure les élèves en situation de handicap</w:t>
            </w:r>
            <w:r>
              <w:t>.</w:t>
            </w:r>
          </w:p>
        </w:tc>
      </w:tr>
      <w:tr w:rsidR="00734E53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tabs>
                <w:tab w:val="left" w:pos="1920"/>
              </w:tabs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Intégration des élèves de l'ULIS aux tables de marque.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Accès des élèves en situation de  handicap aux formations de jeunes officiels et/ou en compétitions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Intégrer les élèves en situation de handicap en toutes circonstances : adapter les missions et les contenus, varier les équipes (sport partagé)…</w:t>
            </w:r>
          </w:p>
        </w:tc>
      </w:tr>
      <w:tr w:rsidR="00DF4C13" w:rsidRPr="00734E5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Organisation de journées multi-activités sport partagé compétitives ou non.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 xml:space="preserve">Journée de sensibilisation avec des ateliers spécifiques : </w:t>
            </w:r>
            <w:proofErr w:type="spellStart"/>
            <w:r w:rsidRPr="00734E53">
              <w:rPr>
                <w:sz w:val="20"/>
              </w:rPr>
              <w:t>cécifoot</w:t>
            </w:r>
            <w:proofErr w:type="spellEnd"/>
            <w:r w:rsidRPr="00734E53">
              <w:rPr>
                <w:sz w:val="20"/>
              </w:rPr>
              <w:t>, BB fauteuil, athlétisme … en prenant appui sur les comités et/ou clubs  sport adapté/handisport.</w:t>
            </w:r>
          </w:p>
        </w:tc>
      </w:tr>
      <w:tr w:rsidR="00DF4C13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DF4C13" w:rsidRPr="00B201BB" w:rsidRDefault="00DF4C13" w:rsidP="006A2238">
            <w:pPr>
              <w:pStyle w:val="Sansinterligne"/>
              <w:jc w:val="center"/>
              <w:rPr>
                <w:b/>
                <w:bCs/>
              </w:rPr>
            </w:pPr>
            <w:r w:rsidRPr="00B201BB">
              <w:rPr>
                <w:b/>
                <w:bCs/>
              </w:rPr>
              <w:t>Lutte contre le décrochage scolaire.</w:t>
            </w:r>
          </w:p>
        </w:tc>
      </w:tr>
      <w:tr w:rsidR="00734E53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DF4C13" w:rsidRPr="00264488" w:rsidRDefault="00DF4C13" w:rsidP="006A223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3E08E0" w:rsidRDefault="00DF4C13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DF4C13" w:rsidRPr="00DF4C13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  <w:vAlign w:val="center"/>
          </w:tcPr>
          <w:p w:rsidR="00DF4C13" w:rsidRPr="00DF4C13" w:rsidRDefault="00DF4C13" w:rsidP="006A2238">
            <w:pPr>
              <w:spacing w:after="0" w:line="240" w:lineRule="auto"/>
              <w:rPr>
                <w:sz w:val="6"/>
              </w:rPr>
            </w:pPr>
          </w:p>
        </w:tc>
      </w:tr>
      <w:tr w:rsidR="00734E53" w:rsidRPr="00734E53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tabs>
                <w:tab w:val="left" w:pos="2115"/>
              </w:tabs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Prévention lutte contre le décrochage scolaire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734E53">
              <w:rPr>
                <w:b/>
                <w:color w:val="FF0000"/>
                <w:sz w:val="20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DF4C13" w:rsidRPr="00734E53" w:rsidRDefault="00DF4C13" w:rsidP="006A2238">
            <w:pPr>
              <w:spacing w:after="0" w:line="240" w:lineRule="auto"/>
              <w:rPr>
                <w:sz w:val="20"/>
              </w:rPr>
            </w:pPr>
            <w:r w:rsidRPr="00734E53">
              <w:rPr>
                <w:sz w:val="20"/>
              </w:rPr>
              <w:t>Repérage des élèves en difficultés, l’AS/ district offrent un contexte facilitant le dialogue et permettent à ces élèves de rester à « l’Ecole ».  AS/rencontres districts permettent la valorisation de ces élèves.</w:t>
            </w:r>
          </w:p>
        </w:tc>
      </w:tr>
    </w:tbl>
    <w:p w:rsidR="00541386" w:rsidRDefault="00541386" w:rsidP="00BC42CD"/>
    <w:p w:rsidR="008B27BA" w:rsidRDefault="008B27BA">
      <w:r>
        <w:br w:type="page"/>
      </w:r>
    </w:p>
    <w:p w:rsidR="00BA7A97" w:rsidRPr="00BE545B" w:rsidRDefault="00BA7A97" w:rsidP="00BE545B">
      <w:pPr>
        <w:pStyle w:val="Sansinterligne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70"/>
        <w:gridCol w:w="502"/>
        <w:gridCol w:w="166"/>
        <w:gridCol w:w="7374"/>
      </w:tblGrid>
      <w:tr w:rsidR="008B27BA" w:rsidRPr="003E08E0" w:rsidTr="006A2238">
        <w:trPr>
          <w:trHeight w:val="281"/>
          <w:jc w:val="center"/>
        </w:trPr>
        <w:tc>
          <w:tcPr>
            <w:tcW w:w="7370" w:type="dxa"/>
            <w:vAlign w:val="center"/>
          </w:tcPr>
          <w:p w:rsidR="008B27BA" w:rsidRPr="002344F7" w:rsidRDefault="008B27BA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br w:type="page"/>
            </w:r>
            <w:r>
              <w:rPr>
                <w:b/>
                <w:color w:val="FF0000"/>
                <w:sz w:val="24"/>
              </w:rPr>
              <w:t xml:space="preserve">District LP </w:t>
            </w:r>
            <w:proofErr w:type="spellStart"/>
            <w:r>
              <w:rPr>
                <w:b/>
                <w:color w:val="FF0000"/>
                <w:sz w:val="24"/>
              </w:rPr>
              <w:t>Rhone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</w:tcPr>
          <w:p w:rsidR="008B27BA" w:rsidRPr="003E08E0" w:rsidRDefault="008B27BA" w:rsidP="006A2238">
            <w:pPr>
              <w:pStyle w:val="Sansinterligne"/>
              <w:jc w:val="center"/>
            </w:pPr>
          </w:p>
        </w:tc>
        <w:tc>
          <w:tcPr>
            <w:tcW w:w="7374" w:type="dxa"/>
            <w:vAlign w:val="center"/>
          </w:tcPr>
          <w:p w:rsidR="008B27BA" w:rsidRPr="00F31A3F" w:rsidRDefault="008B27BA" w:rsidP="006A2238">
            <w:pPr>
              <w:pStyle w:val="Sansinterligne"/>
              <w:rPr>
                <w:i/>
                <w:u w:val="single"/>
              </w:rPr>
            </w:pPr>
            <w:r w:rsidRPr="00F31A3F">
              <w:rPr>
                <w:i/>
                <w:u w:val="single"/>
              </w:rPr>
              <w:t xml:space="preserve">Référence au projet académique 2013-2017 </w:t>
            </w:r>
          </w:p>
          <w:p w:rsidR="008B27BA" w:rsidRPr="00FD6DE1" w:rsidRDefault="008B27BA" w:rsidP="006A2238">
            <w:pPr>
              <w:pStyle w:val="Default"/>
              <w:jc w:val="right"/>
              <w:rPr>
                <w:i/>
                <w:color w:val="auto"/>
                <w:sz w:val="23"/>
                <w:szCs w:val="23"/>
                <w:u w:val="single"/>
              </w:rPr>
            </w:pPr>
            <w:r w:rsidRPr="00FD6DE1">
              <w:rPr>
                <w:i/>
                <w:color w:val="auto"/>
                <w:sz w:val="23"/>
                <w:szCs w:val="23"/>
                <w:u w:val="single"/>
                <w:lang w:eastAsia="fr-FR"/>
              </w:rPr>
              <w:t>Garantir les conditions de la réussite de tous les élèves.</w:t>
            </w:r>
          </w:p>
        </w:tc>
      </w:tr>
      <w:tr w:rsidR="008B27BA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FFF00"/>
            <w:vAlign w:val="center"/>
          </w:tcPr>
          <w:p w:rsidR="008B27BA" w:rsidRPr="00F31A3F" w:rsidRDefault="008B27BA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>Pour un sport scolaire éthique.</w:t>
            </w:r>
          </w:p>
        </w:tc>
      </w:tr>
      <w:tr w:rsidR="008B27BA" w:rsidRPr="002C0274" w:rsidTr="006A2238">
        <w:trPr>
          <w:jc w:val="center"/>
        </w:trPr>
        <w:tc>
          <w:tcPr>
            <w:tcW w:w="15582" w:type="dxa"/>
            <w:gridSpan w:val="5"/>
            <w:shd w:val="clear" w:color="auto" w:fill="D9D9D9"/>
          </w:tcPr>
          <w:p w:rsidR="008B27BA" w:rsidRPr="002C0274" w:rsidRDefault="008B27BA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8B27BA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8B27BA" w:rsidRPr="003E08E0" w:rsidRDefault="008B27BA" w:rsidP="006A2238">
            <w:pPr>
              <w:pStyle w:val="Sansinterligne"/>
              <w:jc w:val="center"/>
            </w:pPr>
            <w:r>
              <w:rPr>
                <w:b/>
                <w:bCs/>
              </w:rPr>
              <w:t>Gagner mais en respectant les valeurs du sport scolaire</w:t>
            </w:r>
            <w:r>
              <w:t>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tabs>
                <w:tab w:val="left" w:pos="1920"/>
              </w:tabs>
              <w:spacing w:after="0" w:line="240" w:lineRule="auto"/>
            </w:pPr>
            <w:r>
              <w:t>Prix du fairplay.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E8656D" w:rsidRDefault="008B27BA" w:rsidP="006A2238">
            <w:pPr>
              <w:spacing w:after="0" w:line="240" w:lineRule="auto"/>
            </w:pPr>
            <w:r w:rsidRPr="00E8656D">
              <w:t>Après chaque journée de compétition, soumis aux avis des profs présents.</w:t>
            </w:r>
          </w:p>
        </w:tc>
      </w:tr>
      <w:tr w:rsidR="008B27BA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8B27BA" w:rsidRPr="003E08E0" w:rsidRDefault="008B27BA" w:rsidP="006A2238">
            <w:pPr>
              <w:pStyle w:val="Sansinterligne"/>
              <w:jc w:val="center"/>
            </w:pPr>
            <w:r>
              <w:rPr>
                <w:b/>
                <w:bCs/>
              </w:rPr>
              <w:t xml:space="preserve">Mettre en place systématiquement un protocole de début et de fin de </w:t>
            </w:r>
            <w:r w:rsidRPr="00C0645F">
              <w:rPr>
                <w:b/>
                <w:bCs/>
              </w:rPr>
              <w:t>rencontre</w:t>
            </w:r>
            <w:r w:rsidRPr="00C0645F">
              <w:rPr>
                <w:b/>
              </w:rPr>
              <w:t xml:space="preserve"> comprenant un moment de convivialité.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tabs>
                <w:tab w:val="left" w:pos="1920"/>
              </w:tabs>
              <w:spacing w:after="0" w:line="240" w:lineRule="auto"/>
            </w:pPr>
            <w:r>
              <w:t>Présence du prof d’EPS sur les compétitions ou d’un accompagnateur agréé.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Default="008B27BA" w:rsidP="006A2238">
            <w:pPr>
              <w:spacing w:after="0" w:line="240" w:lineRule="auto"/>
            </w:pPr>
            <w:r>
              <w:t xml:space="preserve">Obligatoire en </w:t>
            </w:r>
            <w:proofErr w:type="spellStart"/>
            <w:r>
              <w:t>futsal</w:t>
            </w:r>
            <w:proofErr w:type="spellEnd"/>
            <w:r>
              <w:t>.</w:t>
            </w:r>
          </w:p>
          <w:p w:rsidR="008B27BA" w:rsidRPr="003E08E0" w:rsidRDefault="008B27BA" w:rsidP="006A2238">
            <w:pPr>
              <w:spacing w:after="0" w:line="240" w:lineRule="auto"/>
            </w:pPr>
            <w:r>
              <w:t>Dans les autres activités un référent sur le lieu de compétition suffit.</w:t>
            </w:r>
          </w:p>
        </w:tc>
      </w:tr>
      <w:tr w:rsidR="008B27BA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8B27BA" w:rsidRPr="00926FF1" w:rsidRDefault="008B27BA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</w:pPr>
            <w:r>
              <w:t>Etre présent sur toute la durée de la rencontre.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8B27BA" w:rsidRPr="003E08E0" w:rsidRDefault="008B27BA" w:rsidP="006A2238">
            <w:pPr>
              <w:spacing w:after="0" w:line="240" w:lineRule="auto"/>
            </w:pPr>
            <w:r>
              <w:t>Attendre dans la mesure du possible l’annonce des résultats avant de quitter la compétition.</w:t>
            </w:r>
          </w:p>
        </w:tc>
      </w:tr>
      <w:tr w:rsidR="008B27BA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8B27BA" w:rsidRPr="003E5F92" w:rsidRDefault="008B27BA" w:rsidP="006A223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Mise en place par activité de mesures préventives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8B27BA" w:rsidRPr="003E08E0" w:rsidRDefault="008B27BA" w:rsidP="006A2238">
            <w:pPr>
              <w:tabs>
                <w:tab w:val="left" w:pos="1920"/>
              </w:tabs>
              <w:spacing w:after="0" w:line="240" w:lineRule="auto"/>
            </w:pPr>
            <w:r>
              <w:t>Carton blanc  (exclusion temporaire mais avec un remplacement par un élève de l’équipe pour éviter l’infériorité numérique).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Default="008B27BA" w:rsidP="006A2238">
            <w:pPr>
              <w:spacing w:after="0" w:line="240" w:lineRule="auto"/>
            </w:pPr>
            <w:r>
              <w:t>Fournir à l'arbitre le carton blanc dès le début de la rencontre.</w:t>
            </w:r>
          </w:p>
          <w:p w:rsidR="008B27BA" w:rsidRPr="003E08E0" w:rsidRDefault="008B27BA" w:rsidP="006A2238">
            <w:pPr>
              <w:spacing w:after="0" w:line="240" w:lineRule="auto"/>
            </w:pPr>
            <w:r w:rsidRPr="00B71BA4">
              <w:rPr>
                <w:sz w:val="20"/>
              </w:rPr>
              <w:t>Définir cet "avertissement" sanction comme un acte de prévention avant sanction.</w:t>
            </w:r>
          </w:p>
        </w:tc>
      </w:tr>
      <w:tr w:rsidR="008B27BA" w:rsidRPr="00B71BA4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8B27BA" w:rsidRPr="00B71BA4" w:rsidRDefault="008B27BA" w:rsidP="006A2238">
            <w:pPr>
              <w:tabs>
                <w:tab w:val="left" w:pos="1920"/>
              </w:tabs>
              <w:spacing w:after="0" w:line="240" w:lineRule="auto"/>
              <w:rPr>
                <w:sz w:val="1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B71BA4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B71BA4" w:rsidRDefault="008B27BA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Default="008B27BA" w:rsidP="006A2238">
            <w:pPr>
              <w:tabs>
                <w:tab w:val="left" w:pos="1920"/>
              </w:tabs>
              <w:spacing w:after="0" w:line="240" w:lineRule="auto"/>
            </w:pPr>
            <w:r>
              <w:t>Présence OBLIGATOIRE d'un prof référent.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Default="008B27BA" w:rsidP="006A2238">
            <w:pPr>
              <w:spacing w:after="0" w:line="240" w:lineRule="auto"/>
            </w:pPr>
            <w:r>
              <w:t>L'élève arbitre doit être SYSTEMATIQUEMENT assisté d'un enseignant qui tranchera en cas de litige.</w:t>
            </w:r>
          </w:p>
        </w:tc>
      </w:tr>
      <w:tr w:rsidR="008B27BA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8B27BA" w:rsidRPr="003E08E0" w:rsidRDefault="008B27BA" w:rsidP="006A2238">
            <w:pPr>
              <w:pStyle w:val="Sansinterligne"/>
              <w:jc w:val="center"/>
            </w:pPr>
            <w:r>
              <w:rPr>
                <w:b/>
                <w:bCs/>
              </w:rPr>
              <w:t>Faire des instances UNSS des moments d’analyses, d’échanges, de débats et de propositions</w:t>
            </w:r>
            <w:r>
              <w:t>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8B27BA" w:rsidRPr="003E08E0" w:rsidRDefault="008B27BA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tabs>
                <w:tab w:val="left" w:pos="1920"/>
              </w:tabs>
              <w:spacing w:after="0" w:line="240" w:lineRule="auto"/>
            </w:pPr>
            <w:r>
              <w:t>Organisation de 3 AG District par an (rentrée, janvier, fin d'année).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</w:pPr>
            <w:r>
              <w:t>Maintien.</w:t>
            </w:r>
          </w:p>
        </w:tc>
      </w:tr>
      <w:tr w:rsidR="008B27BA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8B27BA" w:rsidRPr="00926FF1" w:rsidRDefault="008B27BA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</w:pPr>
            <w:r>
              <w:t>Réunions des référents d'activités  préparatoires aux AG de début et de fin d'année.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3E08E0" w:rsidRDefault="008B27BA" w:rsidP="006A2238">
            <w:pPr>
              <w:spacing w:after="0" w:line="240" w:lineRule="auto"/>
            </w:pPr>
            <w:r>
              <w:t>Maintien.</w:t>
            </w:r>
          </w:p>
        </w:tc>
      </w:tr>
      <w:tr w:rsidR="008B27BA" w:rsidRPr="00926FF1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8B27BA" w:rsidRPr="00926FF1" w:rsidRDefault="008B27BA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8B27BA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8B27BA" w:rsidRPr="00465EB5" w:rsidRDefault="008B27BA" w:rsidP="006A2238">
            <w:pPr>
              <w:spacing w:after="0" w:line="240" w:lineRule="auto"/>
            </w:pPr>
            <w:r>
              <w:t>Augmenter le taux de présence lors des AG.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27BA" w:rsidRPr="00176340" w:rsidRDefault="008B27BA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8B27BA" w:rsidRPr="008C611B" w:rsidRDefault="008B27BA" w:rsidP="006A2238">
            <w:pPr>
              <w:spacing w:after="0" w:line="240" w:lineRule="auto"/>
              <w:rPr>
                <w:highlight w:val="yellow"/>
              </w:rPr>
            </w:pPr>
            <w:r w:rsidRPr="00073402">
              <w:t>Rappel aux chefs d’établissement</w:t>
            </w:r>
            <w:r>
              <w:t xml:space="preserve"> de</w:t>
            </w:r>
            <w:r w:rsidRPr="00073402">
              <w:t xml:space="preserve"> l’obligation de présence de toute l’équipe EPS lors des AG.</w:t>
            </w:r>
          </w:p>
        </w:tc>
      </w:tr>
    </w:tbl>
    <w:p w:rsidR="00BE545B" w:rsidRDefault="00BE545B" w:rsidP="00BC42CD"/>
    <w:p w:rsidR="00BE545B" w:rsidRDefault="00BE545B" w:rsidP="00BC42CD"/>
    <w:p w:rsidR="008D670F" w:rsidRPr="008D670F" w:rsidRDefault="008D670F" w:rsidP="008D670F">
      <w:pPr>
        <w:pStyle w:val="Sansinterligne"/>
        <w:rPr>
          <w:sz w:val="8"/>
        </w:rPr>
      </w:pPr>
    </w:p>
    <w:p w:rsidR="00BE545B" w:rsidRPr="00BE545B" w:rsidRDefault="00BE545B" w:rsidP="00BE545B">
      <w:pPr>
        <w:pStyle w:val="Sansinterligne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70"/>
        <w:gridCol w:w="502"/>
        <w:gridCol w:w="166"/>
        <w:gridCol w:w="7374"/>
      </w:tblGrid>
      <w:tr w:rsidR="008D670F" w:rsidRPr="003E08E0" w:rsidTr="006A2238">
        <w:trPr>
          <w:trHeight w:val="281"/>
          <w:jc w:val="center"/>
        </w:trPr>
        <w:tc>
          <w:tcPr>
            <w:tcW w:w="7370" w:type="dxa"/>
            <w:vAlign w:val="center"/>
          </w:tcPr>
          <w:p w:rsidR="00BE545B" w:rsidRPr="002344F7" w:rsidRDefault="00BE545B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0000"/>
                <w:sz w:val="24"/>
              </w:rPr>
              <w:t xml:space="preserve">District LP </w:t>
            </w:r>
            <w:proofErr w:type="spellStart"/>
            <w:r>
              <w:rPr>
                <w:b/>
                <w:color w:val="FF0000"/>
                <w:sz w:val="24"/>
              </w:rPr>
              <w:t>Rhone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</w:tcPr>
          <w:p w:rsidR="00BE545B" w:rsidRPr="003E08E0" w:rsidRDefault="00BE545B" w:rsidP="006A2238">
            <w:pPr>
              <w:pStyle w:val="Sansinterligne"/>
              <w:jc w:val="center"/>
            </w:pPr>
          </w:p>
        </w:tc>
        <w:tc>
          <w:tcPr>
            <w:tcW w:w="7374" w:type="dxa"/>
            <w:vAlign w:val="center"/>
          </w:tcPr>
          <w:p w:rsidR="00BE545B" w:rsidRPr="00FA5A7C" w:rsidRDefault="00BE545B" w:rsidP="006A2238">
            <w:pPr>
              <w:pStyle w:val="Sansinterligne"/>
              <w:rPr>
                <w:i/>
                <w:u w:val="single"/>
              </w:rPr>
            </w:pPr>
            <w:r w:rsidRPr="00FA5A7C">
              <w:rPr>
                <w:i/>
                <w:u w:val="single"/>
              </w:rPr>
              <w:t xml:space="preserve">Référence au projet académique 2013-2017 </w:t>
            </w:r>
          </w:p>
          <w:p w:rsidR="00BE545B" w:rsidRPr="00FA5A7C" w:rsidRDefault="00BE545B" w:rsidP="006A2238">
            <w:pPr>
              <w:pStyle w:val="Default"/>
              <w:jc w:val="right"/>
              <w:rPr>
                <w:i/>
                <w:color w:val="auto"/>
                <w:sz w:val="22"/>
                <w:szCs w:val="22"/>
                <w:u w:val="single"/>
              </w:rPr>
            </w:pPr>
            <w:r w:rsidRPr="00FA5A7C">
              <w:rPr>
                <w:i/>
                <w:color w:val="auto"/>
                <w:sz w:val="22"/>
                <w:szCs w:val="22"/>
                <w:u w:val="single"/>
                <w:lang w:eastAsia="fr-FR"/>
              </w:rPr>
              <w:t>Garantir les conditions de la réussite de tous les élèves.</w:t>
            </w:r>
          </w:p>
        </w:tc>
      </w:tr>
      <w:tr w:rsidR="00BE545B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FFF00"/>
            <w:vAlign w:val="center"/>
          </w:tcPr>
          <w:p w:rsidR="00BE545B" w:rsidRPr="00F31A3F" w:rsidRDefault="00BE545B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 xml:space="preserve">Pour un sport scolaire </w:t>
            </w:r>
            <w:r>
              <w:rPr>
                <w:b/>
                <w:color w:val="0070C0"/>
                <w:u w:val="single"/>
              </w:rPr>
              <w:t>innovant</w:t>
            </w:r>
            <w:r w:rsidRPr="00814B3F">
              <w:rPr>
                <w:b/>
                <w:color w:val="0070C0"/>
                <w:u w:val="single"/>
              </w:rPr>
              <w:t>.</w:t>
            </w:r>
          </w:p>
        </w:tc>
      </w:tr>
      <w:tr w:rsidR="00BE545B" w:rsidRPr="002C0274" w:rsidTr="006A2238">
        <w:trPr>
          <w:jc w:val="center"/>
        </w:trPr>
        <w:tc>
          <w:tcPr>
            <w:tcW w:w="15582" w:type="dxa"/>
            <w:gridSpan w:val="5"/>
            <w:shd w:val="clear" w:color="auto" w:fill="D9D9D9"/>
          </w:tcPr>
          <w:p w:rsidR="00BE545B" w:rsidRPr="002C0274" w:rsidRDefault="00BE545B" w:rsidP="006A2238">
            <w:pPr>
              <w:tabs>
                <w:tab w:val="left" w:pos="2580"/>
              </w:tabs>
              <w:spacing w:after="0" w:line="240" w:lineRule="auto"/>
              <w:rPr>
                <w:sz w:val="12"/>
              </w:rPr>
            </w:pPr>
            <w:r>
              <w:rPr>
                <w:sz w:val="12"/>
              </w:rPr>
              <w:tab/>
            </w:r>
          </w:p>
        </w:tc>
      </w:tr>
      <w:tr w:rsidR="00BE545B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E545B" w:rsidRPr="00FA5A7C" w:rsidRDefault="00BE545B" w:rsidP="006A2238">
            <w:pPr>
              <w:pStyle w:val="Sansinterligne"/>
              <w:jc w:val="center"/>
            </w:pPr>
            <w:r w:rsidRPr="00FA5A7C">
              <w:rPr>
                <w:b/>
              </w:rPr>
              <w:t>Créer des journées spécifiques et festives par la diversité des formes de pratique</w:t>
            </w:r>
            <w:r>
              <w:rPr>
                <w:b/>
              </w:rPr>
              <w:t>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BA25B2" w:rsidRDefault="00BE545B" w:rsidP="006A2238">
            <w:pPr>
              <w:pStyle w:val="Sansinterligne"/>
            </w:pPr>
            <w:r>
              <w:t>Mise en place de la journée des Jeux des LP.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 xml:space="preserve">Collaboration avec les Lycées 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B9488F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</w:pPr>
            <w:r>
              <w:t>Activités nouvelles aux jeux des LP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B9488F" w:rsidRDefault="00BE545B" w:rsidP="006A2238">
            <w:pPr>
              <w:spacing w:after="0" w:line="240" w:lineRule="auto"/>
              <w:rPr>
                <w:color w:val="00B0F0"/>
                <w:lang w:val="en-US"/>
              </w:rPr>
            </w:pPr>
            <w:proofErr w:type="spellStart"/>
            <w:r w:rsidRPr="00CB33A6">
              <w:t>Floorball</w:t>
            </w:r>
            <w:proofErr w:type="spellEnd"/>
            <w:r w:rsidRPr="00CB33A6">
              <w:t xml:space="preserve"> / base-ball / biathlon urbain (course + tir sur cible)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465EB5" w:rsidRDefault="00BE545B" w:rsidP="006A2238">
            <w:pPr>
              <w:spacing w:after="0" w:line="240" w:lineRule="auto"/>
            </w:pPr>
            <w:r>
              <w:t>Ajouter journée(s) au Challenge APPN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Sortie ski alpin avec le comité de ski Rhône et Ain / luge / initiation Biathlon</w:t>
            </w:r>
          </w:p>
        </w:tc>
      </w:tr>
      <w:tr w:rsidR="00BE545B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E545B" w:rsidRPr="00C05563" w:rsidRDefault="00BE545B" w:rsidP="006A2238">
            <w:pPr>
              <w:pStyle w:val="Sansinterligne"/>
              <w:jc w:val="center"/>
              <w:rPr>
                <w:b/>
              </w:rPr>
            </w:pPr>
            <w:r w:rsidRPr="00C05563">
              <w:rPr>
                <w:b/>
              </w:rPr>
              <w:t>Inciter les AS à travailler sur des pratiques innovantes et à mutualiser les bonnes pratiques.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tabs>
                <w:tab w:val="left" w:pos="1920"/>
              </w:tabs>
              <w:spacing w:after="0" w:line="240" w:lineRule="auto"/>
            </w:pPr>
            <w:r>
              <w:t xml:space="preserve">Initiation Baptême de plongée sur un mercredi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Journée plongée et water-polo pour rentabiliser la piscine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3E08E0" w:rsidRDefault="00BE545B" w:rsidP="006A2238">
            <w:pPr>
              <w:spacing w:after="0" w:line="240" w:lineRule="auto"/>
            </w:pPr>
            <w:r>
              <w:t>Beach-volley / 3C3 basket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 xml:space="preserve">Réserver  les terrains de la DOUA pour organisation d’un tournoi de  Beach 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465EB5" w:rsidRDefault="00BE545B" w:rsidP="006A2238">
            <w:pPr>
              <w:spacing w:after="0" w:line="240" w:lineRule="auto"/>
            </w:pPr>
            <w:r>
              <w:t xml:space="preserve">Rencontre All-Star Game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Sélection des 2 meilleurs joueurs de chaque AS  pour faire un « vrai match » (sélection est/ouest ou nord/sud) à l’ASTROBALL si possible</w:t>
            </w:r>
          </w:p>
        </w:tc>
      </w:tr>
      <w:tr w:rsidR="00BE545B" w:rsidRPr="003E08E0" w:rsidTr="006A2238">
        <w:trPr>
          <w:jc w:val="center"/>
        </w:trPr>
        <w:tc>
          <w:tcPr>
            <w:tcW w:w="15582" w:type="dxa"/>
            <w:gridSpan w:val="5"/>
            <w:shd w:val="clear" w:color="auto" w:fill="FBD4B4"/>
            <w:vAlign w:val="center"/>
          </w:tcPr>
          <w:p w:rsidR="00BE545B" w:rsidRPr="00C05563" w:rsidRDefault="00BE545B" w:rsidP="006A2238">
            <w:pPr>
              <w:pStyle w:val="Sansinterligne"/>
              <w:jc w:val="center"/>
              <w:rPr>
                <w:b/>
              </w:rPr>
            </w:pPr>
            <w:r w:rsidRPr="00C05563">
              <w:rPr>
                <w:b/>
              </w:rPr>
              <w:t>Mettre en place une convention de fonctionnement entre AS grâce à une mutualisation des moyens.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tabs>
                <w:tab w:val="left" w:pos="1920"/>
              </w:tabs>
              <w:spacing w:after="0" w:line="240" w:lineRule="auto"/>
            </w:pPr>
            <w:r>
              <w:t>Musculation / Sport-</w:t>
            </w:r>
            <w:proofErr w:type="spellStart"/>
            <w:r>
              <w:t>co</w:t>
            </w:r>
            <w:proofErr w:type="spellEnd"/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Partager des compétences d’animateur d’AS ET/OU des installations entre établissements proches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3E08E0" w:rsidRDefault="00BE545B" w:rsidP="006A2238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Entrainements partagés</w:t>
            </w:r>
          </w:p>
        </w:tc>
      </w:tr>
      <w:tr w:rsidR="00BE545B" w:rsidRPr="00FA5A7C" w:rsidTr="006A2238">
        <w:trPr>
          <w:jc w:val="center"/>
        </w:trPr>
        <w:tc>
          <w:tcPr>
            <w:tcW w:w="1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E545B" w:rsidRPr="00FA5A7C" w:rsidRDefault="00BE545B" w:rsidP="006A2238">
            <w:pPr>
              <w:pStyle w:val="Sansinterligne"/>
              <w:jc w:val="center"/>
            </w:pPr>
            <w:r>
              <w:rPr>
                <w:b/>
                <w:bCs/>
              </w:rPr>
              <w:t>Développer une formation UNSS axée sur l'offre sportive pour les filles.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  <w:vAlign w:val="center"/>
          </w:tcPr>
          <w:p w:rsidR="00BE545B" w:rsidRPr="003E08E0" w:rsidRDefault="00BE545B" w:rsidP="006A2238">
            <w:pPr>
              <w:tabs>
                <w:tab w:val="left" w:pos="1920"/>
              </w:tabs>
              <w:spacing w:after="0" w:line="240" w:lineRule="auto"/>
            </w:pPr>
            <w:r>
              <w:t>Mise en place d’activités sportives et d’activités complémentaires correspondant aux profils des élèves.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3E08E0" w:rsidRDefault="00BE545B" w:rsidP="006A2238">
            <w:pPr>
              <w:spacing w:after="0" w:line="240" w:lineRule="auto"/>
            </w:pP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3E08E0" w:rsidRDefault="00BE545B" w:rsidP="006A2238">
            <w:pPr>
              <w:spacing w:after="0" w:line="240" w:lineRule="auto"/>
            </w:pPr>
            <w:r>
              <w:t>Tournoi sur 1 APSA  avec ateliers différents en fonction formation élève sport +professionnel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 xml:space="preserve">Ex : tournoi de Basket  avec atelier coiffure, ongles  animé par des élèves dans cette formation / </w:t>
            </w:r>
            <w:proofErr w:type="spellStart"/>
            <w:r w:rsidRPr="00CB33A6">
              <w:t>Zumba</w:t>
            </w:r>
            <w:proofErr w:type="spellEnd"/>
            <w:r w:rsidRPr="00CB33A6">
              <w:t xml:space="preserve"> / </w:t>
            </w:r>
            <w:proofErr w:type="spellStart"/>
            <w:r w:rsidRPr="00CB33A6">
              <w:t>step</w:t>
            </w:r>
            <w:proofErr w:type="spellEnd"/>
            <w:r w:rsidRPr="00CB33A6">
              <w:t xml:space="preserve"> / </w:t>
            </w:r>
            <w:proofErr w:type="spellStart"/>
            <w:r w:rsidRPr="00CB33A6">
              <w:t>aéro</w:t>
            </w:r>
            <w:proofErr w:type="spellEnd"/>
            <w:r w:rsidRPr="00CB33A6">
              <w:t xml:space="preserve"> / </w:t>
            </w:r>
            <w:proofErr w:type="spellStart"/>
            <w:r w:rsidRPr="00CB33A6">
              <w:t>relooking</w:t>
            </w:r>
            <w:proofErr w:type="spellEnd"/>
            <w:r w:rsidRPr="00CB33A6">
              <w:t xml:space="preserve"> </w:t>
            </w:r>
          </w:p>
        </w:tc>
      </w:tr>
      <w:tr w:rsidR="00BE545B" w:rsidRPr="008D670F" w:rsidTr="006A2238">
        <w:trPr>
          <w:jc w:val="center"/>
        </w:trPr>
        <w:tc>
          <w:tcPr>
            <w:tcW w:w="15582" w:type="dxa"/>
            <w:gridSpan w:val="5"/>
            <w:shd w:val="clear" w:color="auto" w:fill="auto"/>
          </w:tcPr>
          <w:p w:rsidR="00BE545B" w:rsidRPr="008D670F" w:rsidRDefault="00BE545B" w:rsidP="006A2238">
            <w:pPr>
              <w:spacing w:after="0" w:line="240" w:lineRule="auto"/>
              <w:rPr>
                <w:sz w:val="8"/>
              </w:rPr>
            </w:pPr>
          </w:p>
        </w:tc>
      </w:tr>
      <w:tr w:rsidR="008D670F" w:rsidRPr="003E08E0" w:rsidTr="006A2238">
        <w:trPr>
          <w:jc w:val="center"/>
        </w:trPr>
        <w:tc>
          <w:tcPr>
            <w:tcW w:w="7540" w:type="dxa"/>
            <w:gridSpan w:val="2"/>
            <w:shd w:val="clear" w:color="auto" w:fill="auto"/>
          </w:tcPr>
          <w:p w:rsidR="00BE545B" w:rsidRPr="00465EB5" w:rsidRDefault="00BE545B" w:rsidP="006A2238">
            <w:pPr>
              <w:spacing w:after="0" w:line="240" w:lineRule="auto"/>
            </w:pPr>
            <w:r>
              <w:t>Triathlon des Princesses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545B" w:rsidRPr="00176340" w:rsidRDefault="00BE545B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7540" w:type="dxa"/>
            <w:gridSpan w:val="2"/>
            <w:shd w:val="clear" w:color="auto" w:fill="auto"/>
          </w:tcPr>
          <w:p w:rsidR="00BE545B" w:rsidRPr="00CB33A6" w:rsidRDefault="00BE545B" w:rsidP="006A2238">
            <w:pPr>
              <w:spacing w:after="0" w:line="240" w:lineRule="auto"/>
            </w:pPr>
            <w:r w:rsidRPr="00CB33A6">
              <w:t>Vélo / kayak / course au score</w:t>
            </w:r>
          </w:p>
        </w:tc>
      </w:tr>
    </w:tbl>
    <w:p w:rsidR="00E92FF4" w:rsidRDefault="00E92FF4" w:rsidP="00BC42CD"/>
    <w:p w:rsidR="00E92FF4" w:rsidRPr="00E92FF4" w:rsidRDefault="00E92FF4" w:rsidP="00E92FF4">
      <w:pPr>
        <w:pStyle w:val="Sansinterligne"/>
        <w:rPr>
          <w:sz w:val="8"/>
        </w:rPr>
      </w:pPr>
    </w:p>
    <w:tbl>
      <w:tblPr>
        <w:tblW w:w="0" w:type="auto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9"/>
        <w:gridCol w:w="154"/>
        <w:gridCol w:w="502"/>
        <w:gridCol w:w="151"/>
        <w:gridCol w:w="6828"/>
      </w:tblGrid>
      <w:tr w:rsidR="00E92FF4" w:rsidRPr="003E08E0" w:rsidTr="0036059D">
        <w:trPr>
          <w:trHeight w:val="281"/>
          <w:jc w:val="center"/>
        </w:trPr>
        <w:tc>
          <w:tcPr>
            <w:tcW w:w="7659" w:type="dxa"/>
            <w:vAlign w:val="center"/>
          </w:tcPr>
          <w:p w:rsidR="00E92FF4" w:rsidRPr="002344F7" w:rsidRDefault="00E92FF4" w:rsidP="006A2238">
            <w:pPr>
              <w:pStyle w:val="Sansinterligne"/>
              <w:jc w:val="center"/>
              <w:rPr>
                <w:b/>
                <w:color w:val="FF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0000"/>
                <w:sz w:val="24"/>
              </w:rPr>
              <w:t xml:space="preserve">District LP </w:t>
            </w:r>
            <w:proofErr w:type="spellStart"/>
            <w:r>
              <w:rPr>
                <w:b/>
                <w:color w:val="FF0000"/>
                <w:sz w:val="24"/>
              </w:rPr>
              <w:t>Rhone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 w:rsidR="00E92FF4" w:rsidRPr="003E08E0" w:rsidRDefault="00E92FF4" w:rsidP="006A2238">
            <w:pPr>
              <w:pStyle w:val="Sansinterligne"/>
              <w:jc w:val="center"/>
            </w:pPr>
          </w:p>
        </w:tc>
        <w:tc>
          <w:tcPr>
            <w:tcW w:w="6828" w:type="dxa"/>
            <w:vAlign w:val="center"/>
          </w:tcPr>
          <w:p w:rsidR="00E92FF4" w:rsidRPr="00F31A3F" w:rsidRDefault="00E92FF4" w:rsidP="006A2238">
            <w:pPr>
              <w:pStyle w:val="Sansinterligne"/>
              <w:rPr>
                <w:i/>
                <w:u w:val="single"/>
              </w:rPr>
            </w:pPr>
            <w:r w:rsidRPr="00F31A3F">
              <w:rPr>
                <w:i/>
                <w:u w:val="single"/>
              </w:rPr>
              <w:t xml:space="preserve">Référence au projet académique 2013-2017 </w:t>
            </w:r>
          </w:p>
          <w:p w:rsidR="00E92FF4" w:rsidRPr="008D54B8" w:rsidRDefault="00E92FF4" w:rsidP="006A2238">
            <w:pPr>
              <w:pStyle w:val="Default"/>
              <w:jc w:val="right"/>
              <w:rPr>
                <w:i/>
                <w:color w:val="auto"/>
                <w:sz w:val="23"/>
                <w:szCs w:val="23"/>
                <w:u w:val="single"/>
              </w:rPr>
            </w:pPr>
            <w:r w:rsidRPr="008D54B8">
              <w:rPr>
                <w:i/>
                <w:color w:val="auto"/>
                <w:sz w:val="20"/>
                <w:szCs w:val="23"/>
                <w:u w:val="single"/>
                <w:lang w:eastAsia="fr-FR"/>
              </w:rPr>
              <w:t>Garantir le développement des compétences professionnelles de tous les personnels.</w:t>
            </w:r>
          </w:p>
        </w:tc>
      </w:tr>
      <w:tr w:rsidR="00E92FF4" w:rsidRPr="003E08E0" w:rsidTr="0036059D">
        <w:trPr>
          <w:jc w:val="center"/>
        </w:trPr>
        <w:tc>
          <w:tcPr>
            <w:tcW w:w="15294" w:type="dxa"/>
            <w:gridSpan w:val="5"/>
            <w:shd w:val="clear" w:color="auto" w:fill="FFFF00"/>
            <w:vAlign w:val="center"/>
          </w:tcPr>
          <w:p w:rsidR="00E92FF4" w:rsidRPr="00F31A3F" w:rsidRDefault="00E92FF4" w:rsidP="006A2238">
            <w:pPr>
              <w:pStyle w:val="Sansinterligne"/>
              <w:jc w:val="center"/>
              <w:rPr>
                <w:b/>
                <w:color w:val="0070C0"/>
                <w:u w:val="single"/>
              </w:rPr>
            </w:pPr>
            <w:r w:rsidRPr="00814B3F">
              <w:rPr>
                <w:b/>
                <w:color w:val="0070C0"/>
                <w:u w:val="single"/>
              </w:rPr>
              <w:t>Pour un sport scolaire responsable.</w:t>
            </w:r>
          </w:p>
        </w:tc>
      </w:tr>
      <w:tr w:rsidR="00E92FF4" w:rsidRPr="002C0274" w:rsidTr="0036059D">
        <w:trPr>
          <w:jc w:val="center"/>
        </w:trPr>
        <w:tc>
          <w:tcPr>
            <w:tcW w:w="15294" w:type="dxa"/>
            <w:gridSpan w:val="5"/>
            <w:shd w:val="clear" w:color="auto" w:fill="D9D9D9"/>
          </w:tcPr>
          <w:p w:rsidR="00E92FF4" w:rsidRPr="002C0274" w:rsidRDefault="00E92FF4" w:rsidP="006A2238">
            <w:pPr>
              <w:tabs>
                <w:tab w:val="left" w:pos="2580"/>
              </w:tabs>
              <w:spacing w:after="0" w:line="240" w:lineRule="auto"/>
              <w:rPr>
                <w:sz w:val="12"/>
              </w:rPr>
            </w:pPr>
            <w:r>
              <w:rPr>
                <w:sz w:val="12"/>
              </w:rPr>
              <w:tab/>
            </w:r>
          </w:p>
        </w:tc>
      </w:tr>
      <w:tr w:rsidR="00E92FF4" w:rsidRPr="003E08E0" w:rsidTr="0036059D">
        <w:trPr>
          <w:jc w:val="center"/>
        </w:trPr>
        <w:tc>
          <w:tcPr>
            <w:tcW w:w="15294" w:type="dxa"/>
            <w:gridSpan w:val="5"/>
            <w:shd w:val="clear" w:color="auto" w:fill="FBD4B4"/>
            <w:vAlign w:val="center"/>
          </w:tcPr>
          <w:p w:rsidR="00E92FF4" w:rsidRPr="008D54B8" w:rsidRDefault="00E92FF4" w:rsidP="006A2238">
            <w:pPr>
              <w:pStyle w:val="Sansinterligne"/>
              <w:jc w:val="center"/>
            </w:pPr>
            <w:r w:rsidRPr="00CE7CFD">
              <w:rPr>
                <w:b/>
              </w:rPr>
              <w:t>Uniformiser les outils de formation et d’évaluation des jeunes officiels</w:t>
            </w:r>
            <w:r>
              <w:t xml:space="preserve"> dans toutes les activités.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</w:p>
        </w:tc>
        <w:tc>
          <w:tcPr>
            <w:tcW w:w="6979" w:type="dxa"/>
            <w:gridSpan w:val="2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Default="00E92FF4" w:rsidP="006A2238">
            <w:pPr>
              <w:pStyle w:val="Sansinterligne"/>
            </w:pPr>
            <w:r>
              <w:t>Formations J.O. sur des rencontres hors du calendrier alliant Pratique et Théorie,</w:t>
            </w:r>
          </w:p>
          <w:p w:rsidR="00E92FF4" w:rsidRPr="00BA25B2" w:rsidRDefault="00E92FF4" w:rsidP="006A2238">
            <w:pPr>
              <w:pStyle w:val="Sansinterligne"/>
            </w:pPr>
            <w:r>
              <w:t>Profs et Elèves en vue de la validation J.O.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FF4" w:rsidRPr="00176340" w:rsidRDefault="00E92FF4" w:rsidP="006A2238">
            <w:pPr>
              <w:pStyle w:val="Sansinterligne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Default="00E92FF4" w:rsidP="006A2238">
            <w:pPr>
              <w:pStyle w:val="Sansinterligne"/>
            </w:pPr>
            <w:r>
              <w:t>Encadrement par un collègue spécialiste (à l'instar de la formation théorique encadrée par Olivier Dumoulin mais avec dans le même temps un mise en pratique).</w:t>
            </w:r>
          </w:p>
          <w:p w:rsidR="00E92FF4" w:rsidRPr="003E08E0" w:rsidRDefault="00E92FF4" w:rsidP="006A2238">
            <w:pPr>
              <w:pStyle w:val="Sansinterligne"/>
            </w:pPr>
            <w:r>
              <w:t>Mise en œuvre lors de rencontres amicales opposant les participants.</w:t>
            </w:r>
          </w:p>
        </w:tc>
      </w:tr>
      <w:tr w:rsidR="00E92FF4" w:rsidRPr="00926FF1" w:rsidTr="0036059D">
        <w:trPr>
          <w:jc w:val="center"/>
        </w:trPr>
        <w:tc>
          <w:tcPr>
            <w:tcW w:w="15294" w:type="dxa"/>
            <w:gridSpan w:val="5"/>
            <w:shd w:val="clear" w:color="auto" w:fill="auto"/>
            <w:vAlign w:val="center"/>
          </w:tcPr>
          <w:p w:rsidR="00E92FF4" w:rsidRPr="00926FF1" w:rsidRDefault="00E92FF4" w:rsidP="006A2238">
            <w:pPr>
              <w:pStyle w:val="Sansinterligne"/>
              <w:rPr>
                <w:sz w:val="12"/>
              </w:rPr>
            </w:pP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pStyle w:val="Sansinterligne"/>
            </w:pPr>
            <w:r>
              <w:t>Outil de validation unique à toutes les activités d'opposition collective.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FF4" w:rsidRPr="00176340" w:rsidRDefault="00E92FF4" w:rsidP="006A2238">
            <w:pPr>
              <w:pStyle w:val="Sansinterligne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pStyle w:val="Sansinterligne"/>
            </w:pPr>
            <w:r>
              <w:t>A retravailler.</w:t>
            </w:r>
          </w:p>
        </w:tc>
      </w:tr>
      <w:tr w:rsidR="00E92FF4" w:rsidRPr="003E08E0" w:rsidTr="0036059D">
        <w:trPr>
          <w:jc w:val="center"/>
        </w:trPr>
        <w:tc>
          <w:tcPr>
            <w:tcW w:w="15294" w:type="dxa"/>
            <w:gridSpan w:val="5"/>
            <w:shd w:val="clear" w:color="auto" w:fill="FBD4B4"/>
            <w:vAlign w:val="center"/>
          </w:tcPr>
          <w:p w:rsidR="00E92FF4" w:rsidRPr="006361DC" w:rsidRDefault="00E92FF4" w:rsidP="006A223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t xml:space="preserve">Pour la formation, </w:t>
            </w:r>
            <w:r w:rsidRPr="008D54B8">
              <w:rPr>
                <w:b/>
              </w:rPr>
              <w:t>mise en place de partenariat</w:t>
            </w:r>
            <w:r>
              <w:t xml:space="preserve"> </w:t>
            </w:r>
            <w:r w:rsidRPr="008D54B8">
              <w:rPr>
                <w:b/>
              </w:rPr>
              <w:t>avec les comités départementaux sportifs et les ligues sportives</w:t>
            </w:r>
            <w:r>
              <w:t xml:space="preserve"> pour une </w:t>
            </w:r>
            <w:r w:rsidRPr="008D54B8">
              <w:rPr>
                <w:b/>
              </w:rPr>
              <w:t>création de temps forts</w:t>
            </w:r>
            <w:r>
              <w:t>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tabs>
                <w:tab w:val="left" w:pos="1920"/>
              </w:tabs>
              <w:spacing w:after="0" w:line="240" w:lineRule="auto"/>
            </w:pPr>
            <w:proofErr w:type="spellStart"/>
            <w:r>
              <w:t>Demi-Journée</w:t>
            </w:r>
            <w:proofErr w:type="spellEnd"/>
            <w:r>
              <w:t xml:space="preserve"> arbitrage et/ou Entrainement.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FF4" w:rsidRPr="00176340" w:rsidRDefault="00E92FF4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</w:pPr>
            <w:r>
              <w:t xml:space="preserve">A l'instar du partenariat mis en place par Barbara </w:t>
            </w:r>
            <w:proofErr w:type="spellStart"/>
            <w:r>
              <w:t>Matray</w:t>
            </w:r>
            <w:proofErr w:type="spellEnd"/>
            <w:r>
              <w:t xml:space="preserve"> en BB en s'appuyant sur les collègues engagés dans le fédéral au niveau départemental voir régional.</w:t>
            </w:r>
          </w:p>
        </w:tc>
      </w:tr>
      <w:tr w:rsidR="00E92FF4" w:rsidRPr="00926FF1" w:rsidTr="0036059D">
        <w:trPr>
          <w:jc w:val="center"/>
        </w:trPr>
        <w:tc>
          <w:tcPr>
            <w:tcW w:w="15294" w:type="dxa"/>
            <w:gridSpan w:val="5"/>
            <w:shd w:val="clear" w:color="auto" w:fill="auto"/>
          </w:tcPr>
          <w:p w:rsidR="00E92FF4" w:rsidRPr="00926FF1" w:rsidRDefault="00E92FF4" w:rsidP="006A2238">
            <w:pPr>
              <w:spacing w:after="0" w:line="240" w:lineRule="auto"/>
              <w:rPr>
                <w:sz w:val="12"/>
              </w:rPr>
            </w:pP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Default="00E92FF4" w:rsidP="006A2238">
            <w:pPr>
              <w:pStyle w:val="Sansinterligne"/>
            </w:pPr>
            <w:r>
              <w:t>Rencontres contre des jeunes de Haut Niveau</w:t>
            </w:r>
          </w:p>
          <w:p w:rsidR="00E92FF4" w:rsidRPr="003E08E0" w:rsidRDefault="00E92FF4" w:rsidP="006A2238">
            <w:pPr>
              <w:pStyle w:val="Sansinterligne"/>
            </w:pPr>
            <w:r>
              <w:tab/>
            </w:r>
            <w:r>
              <w:tab/>
            </w:r>
            <w:r>
              <w:sym w:font="Wingdings" w:char="F0C4"/>
            </w:r>
            <w:r>
              <w:t>pôles espoirs, centre de formation, 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FF4" w:rsidRPr="00176340" w:rsidRDefault="00E92FF4" w:rsidP="006A2238">
            <w:pPr>
              <w:pStyle w:val="Sansinterligne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pStyle w:val="Sansinterligne"/>
            </w:pPr>
            <w:r>
              <w:t xml:space="preserve">En s'appuyant sur les collègues œuvrant dans </w:t>
            </w:r>
            <w:proofErr w:type="gramStart"/>
            <w:r>
              <w:t>les établissement</w:t>
            </w:r>
            <w:proofErr w:type="gramEnd"/>
            <w:r>
              <w:t xml:space="preserve"> ou en lien direct avec les structures d'accueil (les identifier).</w:t>
            </w:r>
          </w:p>
        </w:tc>
      </w:tr>
      <w:tr w:rsidR="00E92FF4" w:rsidRPr="003E08E0" w:rsidTr="0036059D">
        <w:trPr>
          <w:jc w:val="center"/>
        </w:trPr>
        <w:tc>
          <w:tcPr>
            <w:tcW w:w="15294" w:type="dxa"/>
            <w:gridSpan w:val="5"/>
            <w:shd w:val="clear" w:color="auto" w:fill="FBD4B4"/>
            <w:vAlign w:val="center"/>
          </w:tcPr>
          <w:p w:rsidR="00E92FF4" w:rsidRPr="00CE7CFD" w:rsidRDefault="00E92FF4" w:rsidP="006A2238">
            <w:pPr>
              <w:pStyle w:val="Sansinterligne"/>
              <w:jc w:val="center"/>
            </w:pPr>
            <w:r w:rsidRPr="00CE7CFD">
              <w:rPr>
                <w:b/>
              </w:rPr>
              <w:t>Permettre aux enseignants référents de suivre des formations complémentaires</w:t>
            </w:r>
            <w:r>
              <w:t>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 w:rsidRPr="003E08E0">
              <w:t>Les actions proposées</w:t>
            </w:r>
            <w:r>
              <w:t>.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  <w:jc w:val="center"/>
            </w:pPr>
            <w:r>
              <w:t>Opérationnalisation.</w:t>
            </w:r>
          </w:p>
        </w:tc>
      </w:tr>
      <w:tr w:rsidR="00E92FF4" w:rsidRPr="003E08E0" w:rsidTr="0036059D">
        <w:trPr>
          <w:jc w:val="center"/>
        </w:trPr>
        <w:tc>
          <w:tcPr>
            <w:tcW w:w="7813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tabs>
                <w:tab w:val="left" w:pos="1920"/>
              </w:tabs>
              <w:spacing w:after="0" w:line="240" w:lineRule="auto"/>
            </w:pPr>
            <w:r>
              <w:t>Championnat de France.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FF4" w:rsidRPr="00176340" w:rsidRDefault="00E92FF4" w:rsidP="006A2238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176340">
              <w:rPr>
                <w:b/>
                <w:color w:val="FF0000"/>
                <w:sz w:val="32"/>
              </w:rPr>
              <w:sym w:font="Wingdings" w:char="F0F0"/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92FF4" w:rsidRPr="003E08E0" w:rsidRDefault="00E92FF4" w:rsidP="006A2238">
            <w:pPr>
              <w:spacing w:after="0" w:line="240" w:lineRule="auto"/>
            </w:pPr>
            <w:r>
              <w:t>Préparation des évènements par un encadrement préalable (formation).</w:t>
            </w:r>
          </w:p>
        </w:tc>
      </w:tr>
    </w:tbl>
    <w:p w:rsidR="008B27BA" w:rsidRDefault="008B27BA" w:rsidP="00BC42CD">
      <w:pPr>
        <w:sectPr w:rsidR="008B27BA" w:rsidSect="00BA7A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1386" w:rsidRDefault="00541386" w:rsidP="00BC42CD"/>
    <w:tbl>
      <w:tblPr>
        <w:tblStyle w:val="Grilledutableau"/>
        <w:tblW w:w="0" w:type="auto"/>
        <w:tblLook w:val="04A0"/>
      </w:tblPr>
      <w:tblGrid>
        <w:gridCol w:w="10606"/>
      </w:tblGrid>
      <w:tr w:rsidR="00541386" w:rsidTr="00541386">
        <w:tc>
          <w:tcPr>
            <w:tcW w:w="10606" w:type="dxa"/>
          </w:tcPr>
          <w:p w:rsidR="00541386" w:rsidRPr="00541386" w:rsidRDefault="00541386" w:rsidP="00541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ACTIVIT</w:t>
            </w:r>
            <w:r>
              <w:rPr>
                <w:rFonts w:cstheme="minorHAnsi"/>
                <w:b/>
                <w:sz w:val="40"/>
                <w:szCs w:val="40"/>
              </w:rPr>
              <w:t>É</w:t>
            </w:r>
            <w:r>
              <w:rPr>
                <w:b/>
                <w:sz w:val="40"/>
                <w:szCs w:val="40"/>
              </w:rPr>
              <w:t xml:space="preserve"> DU DISTRICT</w:t>
            </w:r>
          </w:p>
        </w:tc>
      </w:tr>
    </w:tbl>
    <w:p w:rsidR="009F13E8" w:rsidRDefault="009F13E8" w:rsidP="00BC42CD">
      <w:pPr>
        <w:rPr>
          <w:b/>
          <w:sz w:val="28"/>
          <w:szCs w:val="28"/>
          <w:u w:val="single"/>
        </w:rPr>
      </w:pPr>
    </w:p>
    <w:p w:rsidR="00512EA6" w:rsidRDefault="00512EA6" w:rsidP="00BC42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ACTIVIT</w:t>
      </w:r>
      <w:r>
        <w:rPr>
          <w:rFonts w:cstheme="minorHAnsi"/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S SPORTIVES ET LE CALENDRIER</w:t>
      </w:r>
    </w:p>
    <w:p w:rsidR="009F13E8" w:rsidRDefault="009F13E8" w:rsidP="00BC42CD">
      <w:r w:rsidRPr="00541386">
        <w:t>Volleyball</w:t>
      </w:r>
      <w:r>
        <w:t> ; Basket</w:t>
      </w:r>
      <w:r w:rsidRPr="00541386">
        <w:t>ball</w:t>
      </w:r>
      <w:r>
        <w:t> ; Foot</w:t>
      </w:r>
      <w:r w:rsidR="00512EA6" w:rsidRPr="00541386">
        <w:t xml:space="preserve"> à 7 ; </w:t>
      </w:r>
      <w:r w:rsidR="006A66CA" w:rsidRPr="00541386">
        <w:t>Badminton; Chorégraphie collective</w:t>
      </w:r>
      <w:r>
        <w:t xml:space="preserve">; </w:t>
      </w:r>
      <w:proofErr w:type="spellStart"/>
      <w:r>
        <w:t>Futsal</w:t>
      </w:r>
      <w:proofErr w:type="spellEnd"/>
      <w:r>
        <w:t xml:space="preserve"> garçons et filles.</w:t>
      </w:r>
    </w:p>
    <w:p w:rsidR="006A66CA" w:rsidRDefault="006A66CA" w:rsidP="00BC42CD">
      <w:r w:rsidRPr="006A66CA">
        <w:t>APPN:</w:t>
      </w:r>
      <w:r w:rsidR="009F13E8">
        <w:t xml:space="preserve"> </w:t>
      </w:r>
      <w:r w:rsidRPr="006A66CA">
        <w:t xml:space="preserve">VTT; Raid Urbain; Ski de Fond; </w:t>
      </w:r>
      <w:r>
        <w:t xml:space="preserve"> Escalade ; Raid Plein-Air</w:t>
      </w:r>
      <w:r w:rsidR="009F13E8">
        <w:t>.</w:t>
      </w:r>
    </w:p>
    <w:p w:rsidR="006A66CA" w:rsidRDefault="006A66CA" w:rsidP="00BC42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MOMENTS FORTS DU DISTRICT</w:t>
      </w:r>
    </w:p>
    <w:p w:rsidR="009F13E8" w:rsidRPr="009F13E8" w:rsidRDefault="0064515A" w:rsidP="00BC42CD">
      <w:r w:rsidRPr="009F13E8">
        <w:t>La rencontre inter-établissements est vraiment le cœur de notre projet</w:t>
      </w:r>
      <w:r w:rsidR="009F13E8" w:rsidRPr="009F13E8">
        <w:t>.</w:t>
      </w:r>
    </w:p>
    <w:p w:rsidR="006A66CA" w:rsidRPr="009F13E8" w:rsidRDefault="009F13E8" w:rsidP="00BC42CD">
      <w:r w:rsidRPr="009F13E8">
        <w:t>E</w:t>
      </w:r>
      <w:r w:rsidR="0064515A" w:rsidRPr="009F13E8">
        <w:t>n plus de l’organisation de compétitions tous les mercredis, les sorties APPN (VTT, Ski, Escalade et le Raid Plein Air) sont considérées comme les temps forts du district.</w:t>
      </w:r>
    </w:p>
    <w:p w:rsidR="0064515A" w:rsidRPr="009F13E8" w:rsidRDefault="005A7B4D" w:rsidP="005A7B4D">
      <w:pPr>
        <w:jc w:val="both"/>
      </w:pPr>
      <w:r>
        <w:t xml:space="preserve">S’ajoute à ces journées, les </w:t>
      </w:r>
      <w:r w:rsidR="0064515A" w:rsidRPr="009F13E8">
        <w:t xml:space="preserve"> </w:t>
      </w:r>
      <w:r w:rsidR="009F13E8">
        <w:t>"</w:t>
      </w:r>
      <w:r w:rsidR="0064515A" w:rsidRPr="009F13E8">
        <w:t>Jeux des LP</w:t>
      </w:r>
      <w:r w:rsidR="009F13E8">
        <w:t>". Cette</w:t>
      </w:r>
      <w:r w:rsidR="0064515A" w:rsidRPr="009F13E8">
        <w:t xml:space="preserve"> manifestation de masse </w:t>
      </w:r>
      <w:r w:rsidR="00430987">
        <w:t>regroupe</w:t>
      </w:r>
      <w:r w:rsidR="0064515A" w:rsidRPr="009F13E8">
        <w:t xml:space="preserve"> un maximum d’élèves sur des activités variées au Parc de </w:t>
      </w:r>
      <w:proofErr w:type="spellStart"/>
      <w:r w:rsidR="0064515A" w:rsidRPr="009F13E8">
        <w:t>Parilly</w:t>
      </w:r>
      <w:proofErr w:type="spellEnd"/>
      <w:r w:rsidR="0064515A" w:rsidRPr="009F13E8">
        <w:t>. Depuis peu, un certain nombre de district</w:t>
      </w:r>
      <w:r w:rsidR="00430987">
        <w:t>s</w:t>
      </w:r>
      <w:r w:rsidR="0064515A" w:rsidRPr="009F13E8">
        <w:t xml:space="preserve"> Lycée</w:t>
      </w:r>
      <w:r w:rsidR="00430987">
        <w:t>s</w:t>
      </w:r>
      <w:r w:rsidR="0064515A" w:rsidRPr="009F13E8">
        <w:t xml:space="preserve"> se sont joint</w:t>
      </w:r>
      <w:r w:rsidR="00430987">
        <w:t>s</w:t>
      </w:r>
      <w:r w:rsidR="0064515A" w:rsidRPr="009F13E8">
        <w:t xml:space="preserve"> à cette manifestation pour déboucher sur un « Jeu des Lycées » dont l’organisation est commune.</w:t>
      </w:r>
    </w:p>
    <w:p w:rsidR="0064515A" w:rsidRPr="009F13E8" w:rsidRDefault="0064515A" w:rsidP="005A7B4D">
      <w:pPr>
        <w:jc w:val="both"/>
      </w:pPr>
      <w:r w:rsidRPr="009F13E8">
        <w:t xml:space="preserve">Le district participe également à une journée « Sport partagé », organisée par le district </w:t>
      </w:r>
      <w:r w:rsidR="00430987">
        <w:t>Rhône</w:t>
      </w:r>
      <w:r w:rsidRPr="009F13E8">
        <w:t xml:space="preserve"> Nord</w:t>
      </w:r>
      <w:r w:rsidR="00430987">
        <w:t>. A cette occasion</w:t>
      </w:r>
      <w:r w:rsidRPr="009F13E8">
        <w:t xml:space="preserve"> nos élèves peuvent s’éprouver sur de multiples activités Handisport.</w:t>
      </w:r>
    </w:p>
    <w:p w:rsidR="006A66CA" w:rsidRDefault="006A66CA" w:rsidP="00BC42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FONCTIONNEMENT DU DISTRICT</w:t>
      </w:r>
    </w:p>
    <w:p w:rsidR="006A66CA" w:rsidRDefault="006A66CA" w:rsidP="006A66CA">
      <w:pPr>
        <w:spacing w:after="0" w:line="280" w:lineRule="atLeast"/>
        <w:jc w:val="both"/>
        <w:rPr>
          <w:rFonts w:cstheme="minorHAnsi"/>
        </w:rPr>
      </w:pPr>
      <w:r w:rsidRPr="006A66CA">
        <w:rPr>
          <w:rFonts w:cstheme="minorHAnsi"/>
          <w:u w:val="single"/>
        </w:rPr>
        <w:t>La représentation des AS aux AG, aux réunions de travail</w:t>
      </w:r>
      <w:r w:rsidRPr="006A66CA">
        <w:rPr>
          <w:rFonts w:cstheme="minorHAnsi"/>
        </w:rPr>
        <w:t> :</w:t>
      </w:r>
    </w:p>
    <w:p w:rsidR="006A66CA" w:rsidRPr="006A66CA" w:rsidRDefault="006A66CA" w:rsidP="00833EED">
      <w:pPr>
        <w:spacing w:line="280" w:lineRule="atLeast"/>
        <w:jc w:val="both"/>
        <w:rPr>
          <w:rFonts w:cstheme="minorHAnsi"/>
        </w:rPr>
      </w:pPr>
      <w:r w:rsidRPr="006A66CA">
        <w:rPr>
          <w:rFonts w:cstheme="minorHAnsi"/>
        </w:rPr>
        <w:t>La participation de tous les collègues est nécessaire aux assemblées générales pour permettre un fonctionnement commun. Trois</w:t>
      </w:r>
      <w:r w:rsidR="00430987">
        <w:rPr>
          <w:rFonts w:cstheme="minorHAnsi"/>
        </w:rPr>
        <w:t xml:space="preserve"> AG ont lieu : </w:t>
      </w:r>
      <w:r w:rsidRPr="006A66CA">
        <w:rPr>
          <w:rFonts w:cstheme="minorHAnsi"/>
        </w:rPr>
        <w:t>une AG de rentrée, une en début d</w:t>
      </w:r>
      <w:r w:rsidR="00430987">
        <w:rPr>
          <w:rFonts w:cstheme="minorHAnsi"/>
        </w:rPr>
        <w:t>'année civile</w:t>
      </w:r>
      <w:r w:rsidRPr="006A66CA">
        <w:rPr>
          <w:rFonts w:cstheme="minorHAnsi"/>
        </w:rPr>
        <w:t xml:space="preserve"> et une AG de bilan fin juin.</w:t>
      </w:r>
    </w:p>
    <w:p w:rsidR="006A66CA" w:rsidRDefault="006A66CA" w:rsidP="00833EED">
      <w:pPr>
        <w:spacing w:line="280" w:lineRule="atLeast"/>
        <w:jc w:val="both"/>
        <w:rPr>
          <w:rFonts w:cstheme="minorHAnsi"/>
        </w:rPr>
      </w:pPr>
      <w:r w:rsidRPr="006A66CA">
        <w:rPr>
          <w:rFonts w:cstheme="minorHAnsi"/>
        </w:rPr>
        <w:t xml:space="preserve">En plus de ces 3 temps forts, des réunions de travail sont </w:t>
      </w:r>
      <w:r w:rsidR="00430987">
        <w:rPr>
          <w:rFonts w:cstheme="minorHAnsi"/>
        </w:rPr>
        <w:t>organi</w:t>
      </w:r>
      <w:r w:rsidRPr="006A66CA">
        <w:rPr>
          <w:rFonts w:cstheme="minorHAnsi"/>
        </w:rPr>
        <w:t xml:space="preserve">sées pour prévoir </w:t>
      </w:r>
      <w:r>
        <w:rPr>
          <w:rFonts w:cstheme="minorHAnsi"/>
        </w:rPr>
        <w:t>l</w:t>
      </w:r>
      <w:r w:rsidRPr="006A66CA">
        <w:rPr>
          <w:rFonts w:cstheme="minorHAnsi"/>
        </w:rPr>
        <w:t xml:space="preserve">es </w:t>
      </w:r>
      <w:r w:rsidR="00430987">
        <w:rPr>
          <w:rFonts w:cstheme="minorHAnsi"/>
        </w:rPr>
        <w:t>sorties spécifiques : APPN et autres o</w:t>
      </w:r>
      <w:r w:rsidRPr="006A66CA">
        <w:rPr>
          <w:rFonts w:cstheme="minorHAnsi"/>
        </w:rPr>
        <w:t>rganisations UNSS de plus gra</w:t>
      </w:r>
      <w:r w:rsidR="00430987">
        <w:rPr>
          <w:rFonts w:cstheme="minorHAnsi"/>
        </w:rPr>
        <w:t>nde</w:t>
      </w:r>
      <w:r w:rsidR="00676727">
        <w:rPr>
          <w:rFonts w:cstheme="minorHAnsi"/>
        </w:rPr>
        <w:t>s</w:t>
      </w:r>
      <w:r w:rsidR="00430987">
        <w:rPr>
          <w:rFonts w:cstheme="minorHAnsi"/>
        </w:rPr>
        <w:t xml:space="preserve"> envergure</w:t>
      </w:r>
      <w:r w:rsidR="00676727">
        <w:rPr>
          <w:rFonts w:cstheme="minorHAnsi"/>
        </w:rPr>
        <w:t>s</w:t>
      </w:r>
      <w:r w:rsidRPr="006A66CA">
        <w:rPr>
          <w:rFonts w:cstheme="minorHAnsi"/>
        </w:rPr>
        <w:t xml:space="preserve">. </w:t>
      </w:r>
      <w:r w:rsidR="00676727">
        <w:rPr>
          <w:rFonts w:cstheme="minorHAnsi"/>
        </w:rPr>
        <w:t xml:space="preserve">Lors de </w:t>
      </w:r>
      <w:r w:rsidRPr="006A66CA">
        <w:rPr>
          <w:rFonts w:cstheme="minorHAnsi"/>
        </w:rPr>
        <w:t xml:space="preserve">ces réunions, chaque établissement doit être représenté par un collègue. </w:t>
      </w:r>
    </w:p>
    <w:p w:rsidR="006A66CA" w:rsidRDefault="006A66CA" w:rsidP="006A66CA">
      <w:pPr>
        <w:spacing w:after="0" w:line="280" w:lineRule="atLeast"/>
        <w:jc w:val="both"/>
        <w:rPr>
          <w:rFonts w:cstheme="minorHAnsi"/>
          <w:u w:val="single"/>
        </w:rPr>
      </w:pPr>
      <w:r w:rsidRPr="006A66CA">
        <w:rPr>
          <w:rFonts w:cstheme="minorHAnsi"/>
          <w:u w:val="single"/>
        </w:rPr>
        <w:t>Le changement de coordonnateur</w:t>
      </w:r>
      <w:r w:rsidR="00833EED">
        <w:rPr>
          <w:rFonts w:cstheme="minorHAnsi"/>
          <w:u w:val="single"/>
        </w:rPr>
        <w:t> :</w:t>
      </w:r>
    </w:p>
    <w:p w:rsidR="00833EED" w:rsidRDefault="00833EED" w:rsidP="006A66CA">
      <w:pPr>
        <w:spacing w:after="0" w:line="280" w:lineRule="atLeast"/>
        <w:jc w:val="both"/>
        <w:rPr>
          <w:rFonts w:cstheme="minorHAnsi"/>
          <w:u w:val="single"/>
        </w:rPr>
      </w:pPr>
    </w:p>
    <w:p w:rsidR="00676727" w:rsidRDefault="006A66CA" w:rsidP="006A66CA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</w:rPr>
        <w:t>Il</w:t>
      </w:r>
      <w:r w:rsidRPr="006A66CA">
        <w:rPr>
          <w:rFonts w:cstheme="minorHAnsi"/>
        </w:rPr>
        <w:t xml:space="preserve"> est déterminé de manière c</w:t>
      </w:r>
      <w:r w:rsidR="00430987">
        <w:rPr>
          <w:rFonts w:cstheme="minorHAnsi"/>
        </w:rPr>
        <w:t>onciliée tous les trois ans</w:t>
      </w:r>
      <w:r>
        <w:rPr>
          <w:rFonts w:cstheme="minorHAnsi"/>
        </w:rPr>
        <w:t xml:space="preserve"> et voté </w:t>
      </w:r>
      <w:r w:rsidR="00430987">
        <w:rPr>
          <w:rFonts w:cstheme="minorHAnsi"/>
        </w:rPr>
        <w:t>en</w:t>
      </w:r>
      <w:r>
        <w:rPr>
          <w:rFonts w:cstheme="minorHAnsi"/>
        </w:rPr>
        <w:t xml:space="preserve"> AG</w:t>
      </w:r>
      <w:r w:rsidR="00676727">
        <w:rPr>
          <w:rFonts w:cstheme="minorHAnsi"/>
        </w:rPr>
        <w:t>.</w:t>
      </w:r>
    </w:p>
    <w:p w:rsidR="006A66CA" w:rsidRDefault="006A66CA" w:rsidP="006A66CA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Jusqu’en </w:t>
      </w:r>
      <w:r w:rsidR="00670186">
        <w:rPr>
          <w:rFonts w:cstheme="minorHAnsi"/>
        </w:rPr>
        <w:t xml:space="preserve">juin </w:t>
      </w:r>
      <w:r>
        <w:rPr>
          <w:rFonts w:cstheme="minorHAnsi"/>
        </w:rPr>
        <w:t>2016 cette fonction est as</w:t>
      </w:r>
      <w:r w:rsidR="00430987">
        <w:rPr>
          <w:rFonts w:cstheme="minorHAnsi"/>
        </w:rPr>
        <w:t>surée par le LP Camille CLAUDEL. Un autre</w:t>
      </w:r>
      <w:r>
        <w:rPr>
          <w:rFonts w:cstheme="minorHAnsi"/>
        </w:rPr>
        <w:t xml:space="preserve"> LP</w:t>
      </w:r>
      <w:r w:rsidR="00676727">
        <w:rPr>
          <w:rFonts w:cstheme="minorHAnsi"/>
        </w:rPr>
        <w:t xml:space="preserve">, </w:t>
      </w:r>
      <w:r w:rsidR="00670186">
        <w:rPr>
          <w:rFonts w:cstheme="minorHAnsi"/>
        </w:rPr>
        <w:t>volontaire dès juin 2015,</w:t>
      </w:r>
      <w:r w:rsidR="00430987">
        <w:rPr>
          <w:rFonts w:cstheme="minorHAnsi"/>
        </w:rPr>
        <w:t> prendra la suite</w:t>
      </w:r>
      <w:r w:rsidR="00670186">
        <w:rPr>
          <w:rFonts w:cstheme="minorHAnsi"/>
        </w:rPr>
        <w:t xml:space="preserve"> à la rentrée 2016</w:t>
      </w:r>
      <w:r w:rsidR="00430987">
        <w:rPr>
          <w:rFonts w:cstheme="minorHAnsi"/>
        </w:rPr>
        <w:t>. L</w:t>
      </w:r>
      <w:r w:rsidR="00833EED">
        <w:rPr>
          <w:rFonts w:cstheme="minorHAnsi"/>
        </w:rPr>
        <w:t>es coordonateurs en place passe</w:t>
      </w:r>
      <w:r w:rsidR="00430987">
        <w:rPr>
          <w:rFonts w:cstheme="minorHAnsi"/>
        </w:rPr>
        <w:t>ro</w:t>
      </w:r>
      <w:r w:rsidR="00833EED">
        <w:rPr>
          <w:rFonts w:cstheme="minorHAnsi"/>
        </w:rPr>
        <w:t xml:space="preserve">nt </w:t>
      </w:r>
      <w:r w:rsidR="00430987">
        <w:rPr>
          <w:rFonts w:cstheme="minorHAnsi"/>
        </w:rPr>
        <w:t xml:space="preserve">ainsi </w:t>
      </w:r>
      <w:r w:rsidR="00833EED">
        <w:rPr>
          <w:rFonts w:cstheme="minorHAnsi"/>
        </w:rPr>
        <w:t>doucement le relai aux suivants de façon à permettre à ces derniers d’assurer complètement leur rôle dès le début de leur mandat.</w:t>
      </w:r>
      <w:r w:rsidRPr="006A66CA">
        <w:rPr>
          <w:rFonts w:cstheme="minorHAnsi"/>
        </w:rPr>
        <w:t xml:space="preserve"> Pour remplir plus aisément les tâches qui incomben</w:t>
      </w:r>
      <w:r w:rsidR="00833EED">
        <w:rPr>
          <w:rFonts w:cstheme="minorHAnsi"/>
        </w:rPr>
        <w:t>t au coordonnateur, nous préférons fonctionner en binôme</w:t>
      </w:r>
      <w:r w:rsidRPr="006A66CA">
        <w:rPr>
          <w:rFonts w:cstheme="minorHAnsi"/>
        </w:rPr>
        <w:t>.</w:t>
      </w:r>
    </w:p>
    <w:p w:rsidR="00354F9F" w:rsidRDefault="00354F9F" w:rsidP="006A66CA">
      <w:pPr>
        <w:spacing w:after="0" w:line="280" w:lineRule="atLeast"/>
        <w:jc w:val="both"/>
        <w:rPr>
          <w:rFonts w:cstheme="minorHAnsi"/>
        </w:rPr>
      </w:pPr>
    </w:p>
    <w:p w:rsidR="00430987" w:rsidRDefault="00430987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D562E9" w:rsidRDefault="00D562E9" w:rsidP="006A66CA">
      <w:pPr>
        <w:spacing w:after="0" w:line="280" w:lineRule="atLeast"/>
        <w:jc w:val="both"/>
        <w:rPr>
          <w:rFonts w:cstheme="minorHAnsi"/>
          <w:u w:val="single"/>
        </w:rPr>
      </w:pPr>
    </w:p>
    <w:p w:rsidR="00833EED" w:rsidRDefault="00833EED" w:rsidP="006A66CA">
      <w:pPr>
        <w:spacing w:after="0" w:line="280" w:lineRule="atLeast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Les finances :</w:t>
      </w:r>
    </w:p>
    <w:p w:rsidR="00833EED" w:rsidRDefault="00833EED" w:rsidP="006A66CA">
      <w:pPr>
        <w:spacing w:after="0" w:line="280" w:lineRule="atLeast"/>
        <w:jc w:val="both"/>
        <w:rPr>
          <w:rFonts w:cstheme="minorHAnsi"/>
          <w:u w:val="single"/>
        </w:rPr>
      </w:pPr>
    </w:p>
    <w:p w:rsidR="00833EED" w:rsidRPr="00430987" w:rsidRDefault="0064515A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Le district possède un budget annuel (civil) de 12</w:t>
      </w:r>
      <w:r w:rsidR="00807A70" w:rsidRPr="00430987">
        <w:rPr>
          <w:rFonts w:cstheme="minorHAnsi"/>
        </w:rPr>
        <w:t xml:space="preserve"> </w:t>
      </w:r>
      <w:r w:rsidRPr="00430987">
        <w:rPr>
          <w:rFonts w:cstheme="minorHAnsi"/>
        </w:rPr>
        <w:t>000€</w:t>
      </w:r>
      <w:r w:rsidR="00807A70" w:rsidRPr="00430987">
        <w:rPr>
          <w:rFonts w:cstheme="minorHAnsi"/>
        </w:rPr>
        <w:t>, budget inchangé depuis une dizaine d’année. Il se trouve qu’actuellement</w:t>
      </w:r>
      <w:r w:rsidR="00755340">
        <w:rPr>
          <w:rFonts w:cstheme="minorHAnsi"/>
        </w:rPr>
        <w:t xml:space="preserve"> </w:t>
      </w:r>
      <w:r w:rsidR="00807A70" w:rsidRPr="00430987">
        <w:rPr>
          <w:rFonts w:cstheme="minorHAnsi"/>
        </w:rPr>
        <w:t>nous</w:t>
      </w:r>
      <w:r w:rsidR="00670186">
        <w:rPr>
          <w:rFonts w:cstheme="minorHAnsi"/>
        </w:rPr>
        <w:t xml:space="preserve"> sommes dans</w:t>
      </w:r>
      <w:r w:rsidR="00807A70" w:rsidRPr="00430987">
        <w:rPr>
          <w:rFonts w:cstheme="minorHAnsi"/>
        </w:rPr>
        <w:t xml:space="preserve"> l’impossibilité de fonctionner avec une telle somme, sans </w:t>
      </w:r>
      <w:r w:rsidR="00807A70" w:rsidRPr="00670186">
        <w:rPr>
          <w:rFonts w:cstheme="minorHAnsi"/>
          <w:u w:val="single"/>
        </w:rPr>
        <w:t>diminuer l’activité du district</w:t>
      </w:r>
      <w:r w:rsidR="00807A70" w:rsidRPr="00430987">
        <w:rPr>
          <w:rFonts w:cstheme="minorHAnsi"/>
        </w:rPr>
        <w:t>.</w:t>
      </w:r>
    </w:p>
    <w:p w:rsidR="00807A70" w:rsidRPr="00430987" w:rsidRDefault="00807A70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En effet la particularité</w:t>
      </w:r>
      <w:r w:rsidR="00755340">
        <w:rPr>
          <w:rFonts w:cstheme="minorHAnsi"/>
        </w:rPr>
        <w:t xml:space="preserve"> géographique du district fait que </w:t>
      </w:r>
      <w:r w:rsidRPr="00430987">
        <w:rPr>
          <w:rFonts w:cstheme="minorHAnsi"/>
        </w:rPr>
        <w:t>la part tr</w:t>
      </w:r>
      <w:r w:rsidR="00755340">
        <w:rPr>
          <w:rFonts w:cstheme="minorHAnsi"/>
        </w:rPr>
        <w:t xml:space="preserve">ansport est énorme. Et ce </w:t>
      </w:r>
      <w:r w:rsidRPr="00430987">
        <w:rPr>
          <w:rFonts w:cstheme="minorHAnsi"/>
        </w:rPr>
        <w:t xml:space="preserve">même </w:t>
      </w:r>
      <w:r w:rsidR="00755340">
        <w:rPr>
          <w:rFonts w:cstheme="minorHAnsi"/>
        </w:rPr>
        <w:t xml:space="preserve">si depuis de nombreuses années </w:t>
      </w:r>
      <w:r w:rsidRPr="00430987">
        <w:rPr>
          <w:rFonts w:cstheme="minorHAnsi"/>
        </w:rPr>
        <w:t xml:space="preserve">une cotisation « solidarité transport » </w:t>
      </w:r>
      <w:r w:rsidR="00755340">
        <w:rPr>
          <w:rFonts w:cstheme="minorHAnsi"/>
        </w:rPr>
        <w:t xml:space="preserve">est </w:t>
      </w:r>
      <w:r w:rsidRPr="00430987">
        <w:rPr>
          <w:rFonts w:cstheme="minorHAnsi"/>
        </w:rPr>
        <w:t>reve</w:t>
      </w:r>
      <w:r w:rsidR="00755340">
        <w:rPr>
          <w:rFonts w:cstheme="minorHAnsi"/>
        </w:rPr>
        <w:t xml:space="preserve">rsée annuellement par chaque AS </w:t>
      </w:r>
      <w:r w:rsidR="00755340" w:rsidRPr="00430987">
        <w:rPr>
          <w:rFonts w:cstheme="minorHAnsi"/>
        </w:rPr>
        <w:t xml:space="preserve">afin </w:t>
      </w:r>
      <w:r w:rsidR="00755340">
        <w:rPr>
          <w:rFonts w:cstheme="minorHAnsi"/>
        </w:rPr>
        <w:t xml:space="preserve">que </w:t>
      </w:r>
      <w:r w:rsidR="00755340" w:rsidRPr="00430987">
        <w:rPr>
          <w:rFonts w:cstheme="minorHAnsi"/>
        </w:rPr>
        <w:t xml:space="preserve">TOUS </w:t>
      </w:r>
      <w:r w:rsidR="00755340">
        <w:rPr>
          <w:rFonts w:cstheme="minorHAnsi"/>
        </w:rPr>
        <w:t>les établissements puissent participer aux rencontres.</w:t>
      </w:r>
    </w:p>
    <w:p w:rsidR="00807A70" w:rsidRPr="00430987" w:rsidRDefault="00092D2B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Il devient donc urgent</w:t>
      </w:r>
      <w:r w:rsidR="00807A70" w:rsidRPr="00430987">
        <w:rPr>
          <w:rFonts w:cstheme="minorHAnsi"/>
        </w:rPr>
        <w:t xml:space="preserve"> que nos responsables</w:t>
      </w:r>
      <w:r w:rsidRPr="00430987">
        <w:rPr>
          <w:rFonts w:cstheme="minorHAnsi"/>
        </w:rPr>
        <w:t xml:space="preserve"> départementaux et régionaux</w:t>
      </w:r>
      <w:r w:rsidR="00807A70" w:rsidRPr="00430987">
        <w:rPr>
          <w:rFonts w:cstheme="minorHAnsi"/>
        </w:rPr>
        <w:t xml:space="preserve"> </w:t>
      </w:r>
      <w:r w:rsidR="00670186">
        <w:rPr>
          <w:rFonts w:cstheme="minorHAnsi"/>
        </w:rPr>
        <w:t xml:space="preserve">obtiennent </w:t>
      </w:r>
      <w:r w:rsidR="00670186" w:rsidRPr="007466CB">
        <w:rPr>
          <w:rFonts w:cstheme="minorHAnsi"/>
          <w:b/>
          <w:color w:val="FF0000"/>
        </w:rPr>
        <w:t>une ré</w:t>
      </w:r>
      <w:r w:rsidR="00807A70" w:rsidRPr="007466CB">
        <w:rPr>
          <w:rFonts w:cstheme="minorHAnsi"/>
          <w:b/>
          <w:color w:val="FF0000"/>
        </w:rPr>
        <w:t>vis</w:t>
      </w:r>
      <w:r w:rsidR="00670186" w:rsidRPr="007466CB">
        <w:rPr>
          <w:rFonts w:cstheme="minorHAnsi"/>
          <w:b/>
          <w:color w:val="FF0000"/>
        </w:rPr>
        <w:t xml:space="preserve">ion des dotations </w:t>
      </w:r>
      <w:r w:rsidR="00807A70" w:rsidRPr="007466CB">
        <w:rPr>
          <w:rFonts w:cstheme="minorHAnsi"/>
          <w:b/>
          <w:color w:val="FF0000"/>
        </w:rPr>
        <w:t xml:space="preserve">de façon à permettre à l’ensemble des jeunes du département scolarisés en LP </w:t>
      </w:r>
      <w:r w:rsidRPr="007466CB">
        <w:rPr>
          <w:rFonts w:cstheme="minorHAnsi"/>
          <w:b/>
          <w:color w:val="FF0000"/>
        </w:rPr>
        <w:t xml:space="preserve">de </w:t>
      </w:r>
      <w:r w:rsidR="00755340" w:rsidRPr="007466CB">
        <w:rPr>
          <w:rFonts w:cstheme="minorHAnsi"/>
          <w:b/>
          <w:color w:val="FF0000"/>
        </w:rPr>
        <w:t xml:space="preserve">continuer à </w:t>
      </w:r>
      <w:r w:rsidRPr="007466CB">
        <w:rPr>
          <w:rFonts w:cstheme="minorHAnsi"/>
          <w:b/>
          <w:color w:val="FF0000"/>
        </w:rPr>
        <w:t>participer aux rencontres du mercredi après-midi</w:t>
      </w:r>
      <w:r w:rsidRPr="00430987">
        <w:rPr>
          <w:rFonts w:cstheme="minorHAnsi"/>
        </w:rPr>
        <w:t>.</w:t>
      </w:r>
    </w:p>
    <w:p w:rsidR="00092D2B" w:rsidRPr="00430987" w:rsidRDefault="00092D2B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Si tel n’était pas le cas, il faudra en ti</w:t>
      </w:r>
      <w:r w:rsidR="00670186">
        <w:rPr>
          <w:rFonts w:cstheme="minorHAnsi"/>
        </w:rPr>
        <w:t xml:space="preserve">rer les conséquences, </w:t>
      </w:r>
      <w:r w:rsidRPr="00430987">
        <w:rPr>
          <w:rFonts w:cstheme="minorHAnsi"/>
        </w:rPr>
        <w:t>au niveau du nombre de licenciés</w:t>
      </w:r>
      <w:r w:rsidR="00670186">
        <w:rPr>
          <w:rFonts w:cstheme="minorHAnsi"/>
        </w:rPr>
        <w:t xml:space="preserve"> comme </w:t>
      </w:r>
      <w:r w:rsidRPr="00430987">
        <w:rPr>
          <w:rFonts w:cstheme="minorHAnsi"/>
        </w:rPr>
        <w:t xml:space="preserve">du </w:t>
      </w:r>
      <w:r w:rsidRPr="007466CB">
        <w:rPr>
          <w:rFonts w:cstheme="minorHAnsi"/>
          <w:b/>
          <w:color w:val="FF0000"/>
        </w:rPr>
        <w:t>dynamisme du district</w:t>
      </w:r>
      <w:r w:rsidRPr="00430987">
        <w:rPr>
          <w:rFonts w:cstheme="minorHAnsi"/>
        </w:rPr>
        <w:t>.</w:t>
      </w:r>
    </w:p>
    <w:p w:rsidR="00092D2B" w:rsidRDefault="00092D2B" w:rsidP="006A66CA">
      <w:pPr>
        <w:spacing w:after="0" w:line="280" w:lineRule="atLeast"/>
        <w:jc w:val="both"/>
        <w:rPr>
          <w:rFonts w:cstheme="minorHAnsi"/>
        </w:rPr>
      </w:pPr>
    </w:p>
    <w:p w:rsidR="00B40D5D" w:rsidRDefault="00B40D5D" w:rsidP="006A66CA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</w:rPr>
        <w:t>En 2013-2014, l'ouverture sur l'</w:t>
      </w:r>
      <w:proofErr w:type="spellStart"/>
      <w:r>
        <w:rPr>
          <w:rFonts w:cstheme="minorHAnsi"/>
        </w:rPr>
        <w:t>Inter</w:t>
      </w:r>
      <w:r w:rsidR="00AC4407">
        <w:rPr>
          <w:rFonts w:cstheme="minorHAnsi"/>
        </w:rPr>
        <w:t>-</w:t>
      </w:r>
      <w:r>
        <w:rPr>
          <w:rFonts w:cstheme="minorHAnsi"/>
        </w:rPr>
        <w:t>district</w:t>
      </w:r>
      <w:r w:rsidR="00AC4407">
        <w:rPr>
          <w:rFonts w:cstheme="minorHAnsi"/>
        </w:rPr>
        <w:t>s</w:t>
      </w:r>
      <w:proofErr w:type="spellEnd"/>
      <w:r>
        <w:rPr>
          <w:rFonts w:cstheme="minorHAnsi"/>
        </w:rPr>
        <w:t xml:space="preserve">  (vers les district</w:t>
      </w:r>
      <w:r w:rsidR="00AC4407">
        <w:rPr>
          <w:rFonts w:cstheme="minorHAnsi"/>
        </w:rPr>
        <w:t>s</w:t>
      </w:r>
      <w:r>
        <w:rPr>
          <w:rFonts w:cstheme="minorHAnsi"/>
        </w:rPr>
        <w:t xml:space="preserve"> LGT) fut un échec en dehors des Jeux des Lycées</w:t>
      </w:r>
      <w:r w:rsidR="00B02C6A">
        <w:rPr>
          <w:rFonts w:cstheme="minorHAnsi"/>
        </w:rPr>
        <w:t xml:space="preserve"> et du FUTSAL Filles.</w:t>
      </w: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3902"/>
        <w:gridCol w:w="3902"/>
      </w:tblGrid>
      <w:tr w:rsidR="00A562B5" w:rsidTr="0037365A">
        <w:trPr>
          <w:jc w:val="center"/>
        </w:trPr>
        <w:tc>
          <w:tcPr>
            <w:tcW w:w="2802" w:type="dxa"/>
          </w:tcPr>
          <w:p w:rsidR="00A562B5" w:rsidRDefault="00A562B5" w:rsidP="00A562B5">
            <w:pPr>
              <w:spacing w:line="280" w:lineRule="atLeast"/>
              <w:jc w:val="right"/>
              <w:rPr>
                <w:rFonts w:cstheme="minorHAnsi"/>
              </w:rPr>
            </w:pPr>
            <w:r w:rsidRPr="0023609F">
              <w:rPr>
                <w:rFonts w:cstheme="minorHAnsi"/>
                <w:sz w:val="20"/>
              </w:rPr>
              <w:t>Journées : activités et quantités</w:t>
            </w:r>
          </w:p>
        </w:tc>
        <w:tc>
          <w:tcPr>
            <w:tcW w:w="3902" w:type="dxa"/>
          </w:tcPr>
          <w:p w:rsidR="00A562B5" w:rsidRDefault="0023609F" w:rsidP="00A562B5">
            <w:pPr>
              <w:spacing w:line="28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2013-</w:t>
            </w:r>
            <w:r w:rsidR="00A562B5">
              <w:rPr>
                <w:rFonts w:cstheme="minorHAnsi"/>
              </w:rPr>
              <w:t>2014</w:t>
            </w:r>
            <w:r>
              <w:rPr>
                <w:rFonts w:cstheme="minorHAnsi"/>
              </w:rPr>
              <w:t xml:space="preserve"> réalisées</w:t>
            </w:r>
          </w:p>
        </w:tc>
        <w:tc>
          <w:tcPr>
            <w:tcW w:w="3902" w:type="dxa"/>
          </w:tcPr>
          <w:p w:rsidR="00A562B5" w:rsidRDefault="0023609F" w:rsidP="00A562B5">
            <w:pPr>
              <w:spacing w:line="28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2014-</w:t>
            </w:r>
            <w:r w:rsidR="00A562B5">
              <w:rPr>
                <w:rFonts w:cstheme="minorHAnsi"/>
              </w:rPr>
              <w:t>2015</w:t>
            </w:r>
            <w:r>
              <w:rPr>
                <w:rFonts w:cstheme="minorHAnsi"/>
              </w:rPr>
              <w:t xml:space="preserve"> programmées</w:t>
            </w:r>
          </w:p>
        </w:tc>
      </w:tr>
      <w:tr w:rsidR="00A562B5" w:rsidTr="0037365A">
        <w:trPr>
          <w:jc w:val="center"/>
        </w:trPr>
        <w:tc>
          <w:tcPr>
            <w:tcW w:w="2802" w:type="dxa"/>
          </w:tcPr>
          <w:p w:rsidR="00A562B5" w:rsidRDefault="00AC4407" w:rsidP="0023609F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JEUX DES LYCEES </w:t>
            </w:r>
          </w:p>
        </w:tc>
        <w:tc>
          <w:tcPr>
            <w:tcW w:w="3902" w:type="dxa"/>
          </w:tcPr>
          <w:p w:rsidR="00A562B5" w:rsidRPr="0023609F" w:rsidRDefault="0023609F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 w:rsidRPr="0023609F">
              <w:rPr>
                <w:rFonts w:cstheme="minorHAnsi"/>
                <w:szCs w:val="20"/>
              </w:rPr>
              <w:t>1 (avec Rhône Nord et Ouest)</w:t>
            </w:r>
          </w:p>
        </w:tc>
        <w:tc>
          <w:tcPr>
            <w:tcW w:w="3902" w:type="dxa"/>
          </w:tcPr>
          <w:p w:rsidR="00A562B5" w:rsidRPr="0023609F" w:rsidRDefault="0023609F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 w:rsidRPr="0023609F">
              <w:rPr>
                <w:rFonts w:cstheme="minorHAnsi"/>
                <w:szCs w:val="20"/>
              </w:rPr>
              <w:t>1 (ouvert à tous les districts LGT)</w:t>
            </w:r>
          </w:p>
        </w:tc>
      </w:tr>
      <w:tr w:rsidR="00A562B5" w:rsidTr="0037365A">
        <w:trPr>
          <w:jc w:val="center"/>
        </w:trPr>
        <w:tc>
          <w:tcPr>
            <w:tcW w:w="2802" w:type="dxa"/>
          </w:tcPr>
          <w:p w:rsidR="00A562B5" w:rsidRDefault="00A562B5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PLEIN AIR</w:t>
            </w:r>
          </w:p>
        </w:tc>
        <w:tc>
          <w:tcPr>
            <w:tcW w:w="3902" w:type="dxa"/>
          </w:tcPr>
          <w:p w:rsidR="00A562B5" w:rsidRPr="0023609F" w:rsidRDefault="0023609F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 w:rsidRPr="0023609F">
              <w:rPr>
                <w:rFonts w:cstheme="minorHAnsi"/>
                <w:szCs w:val="20"/>
              </w:rPr>
              <w:t>4</w:t>
            </w:r>
          </w:p>
        </w:tc>
        <w:tc>
          <w:tcPr>
            <w:tcW w:w="3902" w:type="dxa"/>
          </w:tcPr>
          <w:p w:rsidR="00A562B5" w:rsidRPr="0023609F" w:rsidRDefault="0023609F" w:rsidP="0023609F">
            <w:pPr>
              <w:spacing w:line="280" w:lineRule="atLeast"/>
              <w:jc w:val="center"/>
              <w:rPr>
                <w:rFonts w:cstheme="minorHAnsi"/>
                <w:color w:val="FF0000"/>
                <w:szCs w:val="20"/>
              </w:rPr>
            </w:pPr>
            <w:r w:rsidRPr="0023609F">
              <w:rPr>
                <w:rFonts w:cstheme="minorHAnsi"/>
                <w:szCs w:val="20"/>
              </w:rPr>
              <w:t xml:space="preserve">4 </w:t>
            </w:r>
            <w:r w:rsidRPr="00C1714C">
              <w:rPr>
                <w:rFonts w:cstheme="minorHAnsi"/>
                <w:b/>
                <w:color w:val="FF0000"/>
                <w:sz w:val="24"/>
                <w:szCs w:val="20"/>
              </w:rPr>
              <w:t>dont 2 sans BUS UNSS.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ESCALADE</w:t>
            </w:r>
          </w:p>
        </w:tc>
        <w:tc>
          <w:tcPr>
            <w:tcW w:w="3902" w:type="dxa"/>
          </w:tcPr>
          <w:p w:rsidR="0023609F" w:rsidRPr="0023609F" w:rsidRDefault="0023609F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 w:rsidRPr="0023609F">
              <w:rPr>
                <w:rFonts w:cstheme="minorHAnsi"/>
                <w:szCs w:val="20"/>
              </w:rPr>
              <w:t>3 dont 1 en milieu naturel</w:t>
            </w:r>
          </w:p>
        </w:tc>
        <w:tc>
          <w:tcPr>
            <w:tcW w:w="3902" w:type="dxa"/>
          </w:tcPr>
          <w:p w:rsidR="0023609F" w:rsidRPr="0023609F" w:rsidRDefault="0023609F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 w:rsidRPr="0023609F">
              <w:rPr>
                <w:rFonts w:cstheme="minorHAnsi"/>
                <w:szCs w:val="20"/>
              </w:rPr>
              <w:t>3 dont 1 en milieu naturel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VB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 dont 1 avec les LGT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 dont 1 avec les LGT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BAD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CHORE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FOOT à 7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23609F" w:rsidTr="0037365A">
        <w:trPr>
          <w:jc w:val="center"/>
        </w:trPr>
        <w:tc>
          <w:tcPr>
            <w:tcW w:w="2802" w:type="dxa"/>
          </w:tcPr>
          <w:p w:rsidR="0023609F" w:rsidRDefault="0023609F" w:rsidP="006A66CA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FUTSAL FILLES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dont 3 avec les LGT</w:t>
            </w:r>
          </w:p>
        </w:tc>
        <w:tc>
          <w:tcPr>
            <w:tcW w:w="3902" w:type="dxa"/>
          </w:tcPr>
          <w:p w:rsidR="0023609F" w:rsidRPr="0023609F" w:rsidRDefault="00C1714C" w:rsidP="0023609F">
            <w:pPr>
              <w:spacing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dont 3 avec les LGT</w:t>
            </w:r>
          </w:p>
        </w:tc>
      </w:tr>
      <w:tr w:rsidR="0023609F" w:rsidRPr="00C1714C" w:rsidTr="0037365A">
        <w:trPr>
          <w:jc w:val="center"/>
        </w:trPr>
        <w:tc>
          <w:tcPr>
            <w:tcW w:w="2802" w:type="dxa"/>
            <w:vAlign w:val="center"/>
          </w:tcPr>
          <w:p w:rsidR="0023609F" w:rsidRPr="00C1714C" w:rsidRDefault="0023609F" w:rsidP="00C1714C">
            <w:pPr>
              <w:spacing w:line="280" w:lineRule="atLeast"/>
              <w:rPr>
                <w:rFonts w:cstheme="minorHAnsi"/>
                <w:b/>
                <w:color w:val="FF0000"/>
                <w:sz w:val="24"/>
              </w:rPr>
            </w:pPr>
            <w:r w:rsidRPr="00C1714C">
              <w:rPr>
                <w:rFonts w:cstheme="minorHAnsi"/>
                <w:b/>
                <w:color w:val="FF0000"/>
                <w:sz w:val="24"/>
              </w:rPr>
              <w:t>FUTSAL GARS</w:t>
            </w:r>
          </w:p>
        </w:tc>
        <w:tc>
          <w:tcPr>
            <w:tcW w:w="3902" w:type="dxa"/>
            <w:vAlign w:val="center"/>
          </w:tcPr>
          <w:p w:rsidR="0023609F" w:rsidRPr="00C1714C" w:rsidRDefault="00C1714C" w:rsidP="00C1714C">
            <w:pPr>
              <w:spacing w:line="280" w:lineRule="atLeast"/>
              <w:jc w:val="center"/>
              <w:rPr>
                <w:rFonts w:cstheme="minorHAnsi"/>
                <w:b/>
                <w:color w:val="FF0000"/>
                <w:sz w:val="24"/>
                <w:szCs w:val="20"/>
              </w:rPr>
            </w:pPr>
            <w:r w:rsidRPr="00C1714C">
              <w:rPr>
                <w:rFonts w:cstheme="minorHAnsi"/>
                <w:b/>
                <w:color w:val="FF0000"/>
                <w:sz w:val="24"/>
                <w:szCs w:val="20"/>
              </w:rPr>
              <w:t>10</w:t>
            </w:r>
            <w:r w:rsidRPr="00910B18">
              <w:rPr>
                <w:rFonts w:cstheme="minorHAnsi"/>
                <w:szCs w:val="20"/>
              </w:rPr>
              <w:t xml:space="preserve"> (5 cadets et 5 J/Séniors)</w:t>
            </w:r>
          </w:p>
        </w:tc>
        <w:tc>
          <w:tcPr>
            <w:tcW w:w="3902" w:type="dxa"/>
            <w:vAlign w:val="center"/>
          </w:tcPr>
          <w:p w:rsidR="0023609F" w:rsidRPr="00C1714C" w:rsidRDefault="00C1714C" w:rsidP="00C1714C">
            <w:pPr>
              <w:spacing w:line="280" w:lineRule="atLeast"/>
              <w:jc w:val="center"/>
              <w:rPr>
                <w:rFonts w:cstheme="minorHAnsi"/>
                <w:b/>
                <w:color w:val="FF0000"/>
                <w:sz w:val="24"/>
                <w:szCs w:val="20"/>
              </w:rPr>
            </w:pPr>
            <w:r w:rsidRPr="00C1714C">
              <w:rPr>
                <w:rFonts w:cstheme="minorHAnsi"/>
                <w:b/>
                <w:color w:val="FF0000"/>
                <w:sz w:val="24"/>
                <w:szCs w:val="20"/>
              </w:rPr>
              <w:t>8</w:t>
            </w:r>
            <w:r w:rsidRPr="00910B18">
              <w:rPr>
                <w:rFonts w:cstheme="minorHAnsi"/>
                <w:szCs w:val="20"/>
              </w:rPr>
              <w:t xml:space="preserve"> (4 cadets et 4 J/Séniors) </w:t>
            </w:r>
            <w:r w:rsidRPr="00C1714C">
              <w:rPr>
                <w:rFonts w:cstheme="minorHAnsi"/>
                <w:b/>
                <w:color w:val="FF0000"/>
                <w:sz w:val="24"/>
                <w:szCs w:val="20"/>
              </w:rPr>
              <w:t>dont 1 sans BUS UNSS.</w:t>
            </w:r>
          </w:p>
        </w:tc>
      </w:tr>
    </w:tbl>
    <w:p w:rsidR="00A562B5" w:rsidRPr="007466CB" w:rsidRDefault="00A562B5" w:rsidP="006A66CA">
      <w:pPr>
        <w:spacing w:after="0" w:line="280" w:lineRule="atLeast"/>
        <w:jc w:val="both"/>
        <w:rPr>
          <w:rFonts w:cstheme="minorHAnsi"/>
          <w:b/>
          <w:color w:val="FF0000"/>
        </w:rPr>
      </w:pPr>
    </w:p>
    <w:p w:rsidR="00092D2B" w:rsidRPr="00430987" w:rsidRDefault="00092D2B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La comptabilité de ce budget est prise en charge par le service départementale du Rhône en liaison avec un des deux coordonnateur district.</w:t>
      </w:r>
    </w:p>
    <w:p w:rsidR="00092D2B" w:rsidRPr="00430987" w:rsidRDefault="00092D2B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Cette gestion est visible par to</w:t>
      </w:r>
      <w:r w:rsidR="00917CF5">
        <w:rPr>
          <w:rFonts w:cstheme="minorHAnsi"/>
        </w:rPr>
        <w:t>us, à tout moment dans l’année. Un</w:t>
      </w:r>
      <w:r w:rsidRPr="00430987">
        <w:rPr>
          <w:rFonts w:cstheme="minorHAnsi"/>
        </w:rPr>
        <w:t xml:space="preserve"> tableau comptable est remis à chaque établissement lors de l’AG de fin d’</w:t>
      </w:r>
      <w:r w:rsidR="00DB73F5" w:rsidRPr="00430987">
        <w:rPr>
          <w:rFonts w:cstheme="minorHAnsi"/>
        </w:rPr>
        <w:t>année et un budget prévisionnel est présenté lors de l’AG de rentrée.</w:t>
      </w:r>
    </w:p>
    <w:p w:rsidR="00DB73F5" w:rsidRPr="00430987" w:rsidRDefault="00DB73F5" w:rsidP="006A66CA">
      <w:pPr>
        <w:spacing w:after="0" w:line="280" w:lineRule="atLeast"/>
        <w:jc w:val="both"/>
        <w:rPr>
          <w:rFonts w:cstheme="minorHAnsi"/>
        </w:rPr>
      </w:pPr>
    </w:p>
    <w:p w:rsidR="00833EED" w:rsidRPr="00430987" w:rsidRDefault="00833EED" w:rsidP="006A66CA">
      <w:pPr>
        <w:spacing w:after="0" w:line="280" w:lineRule="atLeast"/>
        <w:jc w:val="both"/>
        <w:rPr>
          <w:rFonts w:cstheme="minorHAnsi"/>
        </w:rPr>
      </w:pPr>
    </w:p>
    <w:p w:rsidR="00833EED" w:rsidRPr="00430987" w:rsidRDefault="00833EED" w:rsidP="006A66CA">
      <w:pPr>
        <w:spacing w:after="0" w:line="280" w:lineRule="atLeast"/>
        <w:jc w:val="both"/>
        <w:rPr>
          <w:rFonts w:cstheme="minorHAnsi"/>
          <w:u w:val="single"/>
        </w:rPr>
      </w:pPr>
      <w:r w:rsidRPr="00430987">
        <w:rPr>
          <w:rFonts w:cstheme="minorHAnsi"/>
          <w:u w:val="single"/>
        </w:rPr>
        <w:t>La communication au sein du district :</w:t>
      </w:r>
    </w:p>
    <w:p w:rsidR="00833EED" w:rsidRPr="00430987" w:rsidRDefault="00833EED" w:rsidP="006A66CA">
      <w:pPr>
        <w:spacing w:after="0" w:line="280" w:lineRule="atLeast"/>
        <w:jc w:val="both"/>
        <w:rPr>
          <w:rFonts w:cstheme="minorHAnsi"/>
          <w:u w:val="single"/>
        </w:rPr>
      </w:pPr>
    </w:p>
    <w:p w:rsidR="00917CF5" w:rsidRDefault="00917CF5" w:rsidP="00917CF5">
      <w:pPr>
        <w:spacing w:after="0" w:line="280" w:lineRule="atLeast"/>
        <w:jc w:val="center"/>
        <w:rPr>
          <w:rFonts w:cstheme="minorHAnsi"/>
        </w:rPr>
      </w:pPr>
      <w:r>
        <w:rPr>
          <w:rFonts w:cstheme="minorHAnsi"/>
        </w:rPr>
        <w:t>Toutes les informations concernant</w:t>
      </w:r>
      <w:r w:rsidR="00DB73F5" w:rsidRPr="00430987">
        <w:rPr>
          <w:rFonts w:cstheme="minorHAnsi"/>
        </w:rPr>
        <w:t xml:space="preserve"> le fonctionnement du district sont regroupées sur un si</w:t>
      </w:r>
      <w:r>
        <w:rPr>
          <w:rFonts w:cstheme="minorHAnsi"/>
        </w:rPr>
        <w:t>te internet</w:t>
      </w:r>
    </w:p>
    <w:p w:rsidR="00755340" w:rsidRPr="00917CF5" w:rsidRDefault="002E2566" w:rsidP="00917CF5">
      <w:pPr>
        <w:spacing w:after="0" w:line="280" w:lineRule="atLeast"/>
        <w:jc w:val="center"/>
        <w:rPr>
          <w:rFonts w:cstheme="minorHAnsi"/>
          <w:sz w:val="32"/>
        </w:rPr>
      </w:pPr>
      <w:hyperlink r:id="rId22" w:history="1">
        <w:r w:rsidR="00755340" w:rsidRPr="00917CF5">
          <w:rPr>
            <w:rStyle w:val="Lienhypertexte"/>
            <w:rFonts w:cstheme="minorHAnsi"/>
            <w:sz w:val="32"/>
          </w:rPr>
          <w:t>aslp-69@jimdo.com</w:t>
        </w:r>
      </w:hyperlink>
    </w:p>
    <w:p w:rsidR="00755340" w:rsidRPr="00430987" w:rsidRDefault="00755340" w:rsidP="006A66CA">
      <w:pPr>
        <w:spacing w:after="0" w:line="280" w:lineRule="atLeast"/>
        <w:jc w:val="both"/>
        <w:rPr>
          <w:rFonts w:cstheme="minorHAnsi"/>
        </w:rPr>
      </w:pPr>
    </w:p>
    <w:p w:rsidR="00DB73F5" w:rsidRPr="00430987" w:rsidRDefault="00DB73F5" w:rsidP="006A66CA">
      <w:pPr>
        <w:spacing w:after="0" w:line="280" w:lineRule="atLeast"/>
        <w:jc w:val="both"/>
        <w:rPr>
          <w:rFonts w:cstheme="minorHAnsi"/>
        </w:rPr>
      </w:pPr>
      <w:r w:rsidRPr="00430987">
        <w:rPr>
          <w:rFonts w:cstheme="minorHAnsi"/>
        </w:rPr>
        <w:t>On y retrouve aussi bien les règlements d’activi</w:t>
      </w:r>
      <w:r w:rsidR="00755340">
        <w:rPr>
          <w:rFonts w:cstheme="minorHAnsi"/>
        </w:rPr>
        <w:t>té, les résultats</w:t>
      </w:r>
      <w:r w:rsidR="00917CF5">
        <w:rPr>
          <w:rFonts w:cstheme="minorHAnsi"/>
        </w:rPr>
        <w:t>,</w:t>
      </w:r>
      <w:r w:rsidR="00755340">
        <w:rPr>
          <w:rFonts w:cstheme="minorHAnsi"/>
        </w:rPr>
        <w:t xml:space="preserve"> que</w:t>
      </w:r>
      <w:r w:rsidRPr="00430987">
        <w:rPr>
          <w:rFonts w:cstheme="minorHAnsi"/>
        </w:rPr>
        <w:t xml:space="preserve"> les coordonnées des référents d’activité, les adresses des lieux de compétitions et bien sûr les informations concernant la rencontre du mercredi suivant.</w:t>
      </w:r>
    </w:p>
    <w:p w:rsidR="00DB73F5" w:rsidRPr="00430987" w:rsidRDefault="00DB73F5" w:rsidP="006A66CA">
      <w:pPr>
        <w:spacing w:after="0" w:line="280" w:lineRule="atLeast"/>
        <w:jc w:val="both"/>
        <w:rPr>
          <w:rFonts w:cstheme="minorHAnsi"/>
        </w:rPr>
      </w:pPr>
    </w:p>
    <w:p w:rsidR="000B60F4" w:rsidRPr="00430987" w:rsidRDefault="00994E51" w:rsidP="00430987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</w:rPr>
        <w:t>Un courrier</w:t>
      </w:r>
      <w:r w:rsidR="00DB73F5" w:rsidRPr="00430987">
        <w:rPr>
          <w:rFonts w:cstheme="minorHAnsi"/>
        </w:rPr>
        <w:t xml:space="preserve"> électronique</w:t>
      </w:r>
      <w:r w:rsidR="009D5632" w:rsidRPr="00430987">
        <w:rPr>
          <w:rFonts w:cstheme="minorHAnsi"/>
        </w:rPr>
        <w:t>,</w:t>
      </w:r>
      <w:r w:rsidR="00917CF5">
        <w:rPr>
          <w:rFonts w:cstheme="minorHAnsi"/>
        </w:rPr>
        <w:t xml:space="preserve"> « l’E</w:t>
      </w:r>
      <w:r w:rsidR="00DB73F5" w:rsidRPr="00430987">
        <w:rPr>
          <w:rFonts w:cstheme="minorHAnsi"/>
        </w:rPr>
        <w:t>cho des AS »</w:t>
      </w:r>
      <w:r w:rsidR="009D5632" w:rsidRPr="00430987">
        <w:rPr>
          <w:rFonts w:cstheme="minorHAnsi"/>
        </w:rPr>
        <w:t>,</w:t>
      </w:r>
      <w:r w:rsidR="00DB73F5" w:rsidRPr="00430987">
        <w:rPr>
          <w:rFonts w:cstheme="minorHAnsi"/>
        </w:rPr>
        <w:t xml:space="preserve"> est </w:t>
      </w:r>
      <w:r w:rsidR="008300AB" w:rsidRPr="00430987">
        <w:rPr>
          <w:rFonts w:cstheme="minorHAnsi"/>
        </w:rPr>
        <w:t xml:space="preserve">envoyée </w:t>
      </w:r>
      <w:r w:rsidR="00DB73F5" w:rsidRPr="00430987">
        <w:rPr>
          <w:rFonts w:cstheme="minorHAnsi"/>
        </w:rPr>
        <w:t>à chaque établissement et chaque collègue sur sa boîte</w:t>
      </w:r>
      <w:r w:rsidR="008300AB" w:rsidRPr="00430987">
        <w:rPr>
          <w:rFonts w:cstheme="minorHAnsi"/>
        </w:rPr>
        <w:t xml:space="preserve"> mail</w:t>
      </w:r>
      <w:r w:rsidR="00DB73F5" w:rsidRPr="00430987">
        <w:rPr>
          <w:rFonts w:cstheme="minorHAnsi"/>
        </w:rPr>
        <w:t xml:space="preserve"> pro</w:t>
      </w:r>
      <w:r>
        <w:rPr>
          <w:rFonts w:cstheme="minorHAnsi"/>
        </w:rPr>
        <w:t>.</w:t>
      </w:r>
    </w:p>
    <w:sectPr w:rsidR="000B60F4" w:rsidRPr="00430987" w:rsidSect="00BA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4F" w:rsidRDefault="0090794F" w:rsidP="00BC1EFC">
      <w:pPr>
        <w:spacing w:after="0" w:line="240" w:lineRule="auto"/>
      </w:pPr>
      <w:r>
        <w:separator/>
      </w:r>
    </w:p>
  </w:endnote>
  <w:endnote w:type="continuationSeparator" w:id="0">
    <w:p w:rsidR="0090794F" w:rsidRDefault="0090794F" w:rsidP="00BC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4F" w:rsidRDefault="0090794F" w:rsidP="00BC1EFC">
      <w:pPr>
        <w:spacing w:after="0" w:line="240" w:lineRule="auto"/>
      </w:pPr>
      <w:r>
        <w:separator/>
      </w:r>
    </w:p>
  </w:footnote>
  <w:footnote w:type="continuationSeparator" w:id="0">
    <w:p w:rsidR="0090794F" w:rsidRDefault="0090794F" w:rsidP="00BC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9F" w:rsidRDefault="0023609F" w:rsidP="009A1B7C">
    <w:pPr>
      <w:pStyle w:val="En-tte"/>
      <w:jc w:val="right"/>
    </w:pPr>
    <w:r w:rsidRPr="009A1B7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628650" cy="849630"/>
          <wp:effectExtent l="19050" t="0" r="0" b="0"/>
          <wp:wrapSquare wrapText="bothSides"/>
          <wp:docPr id="1" name="Image 7" descr="http://unss.org/wp-content/themes/un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nss.org/wp-content/themes/unss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7C">
      <w:rPr>
        <w:noProof/>
        <w:lang w:eastAsia="fr-FR"/>
      </w:rPr>
      <w:drawing>
        <wp:inline distT="0" distB="0" distL="0" distR="0">
          <wp:extent cx="1076325" cy="821406"/>
          <wp:effectExtent l="19050" t="0" r="9525" b="0"/>
          <wp:docPr id="5" name="Image 22" descr="https://www2.ac-lyon.fr/lyc69/lyjperrin/images/logoaca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s://www2.ac-lyon.fr/lyc69/lyjperrin/images/logoacalyo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1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E"/>
      </v:shape>
    </w:pict>
  </w:numPicBullet>
  <w:abstractNum w:abstractNumId="0">
    <w:nsid w:val="0DA074B3"/>
    <w:multiLevelType w:val="hybridMultilevel"/>
    <w:tmpl w:val="7EA06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A66"/>
    <w:multiLevelType w:val="hybridMultilevel"/>
    <w:tmpl w:val="2FA4EB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4170"/>
    <w:multiLevelType w:val="hybridMultilevel"/>
    <w:tmpl w:val="3BC44DC4"/>
    <w:lvl w:ilvl="0" w:tplc="7B62FDF2">
      <w:numFmt w:val="bullet"/>
      <w:lvlText w:val="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75BC8"/>
    <w:multiLevelType w:val="hybridMultilevel"/>
    <w:tmpl w:val="99F837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2C67"/>
    <w:multiLevelType w:val="hybridMultilevel"/>
    <w:tmpl w:val="FA02B028"/>
    <w:lvl w:ilvl="0" w:tplc="9FB0B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6CF7"/>
    <w:multiLevelType w:val="hybridMultilevel"/>
    <w:tmpl w:val="1062D7A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62EAB"/>
    <w:multiLevelType w:val="hybridMultilevel"/>
    <w:tmpl w:val="21D8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5797"/>
    <w:rsid w:val="00023574"/>
    <w:rsid w:val="00035E0F"/>
    <w:rsid w:val="00047C23"/>
    <w:rsid w:val="00092D2B"/>
    <w:rsid w:val="000A6A21"/>
    <w:rsid w:val="000B0ABB"/>
    <w:rsid w:val="000B60F4"/>
    <w:rsid w:val="00104649"/>
    <w:rsid w:val="001377CA"/>
    <w:rsid w:val="00140FE4"/>
    <w:rsid w:val="0014205A"/>
    <w:rsid w:val="00147D29"/>
    <w:rsid w:val="00156D9E"/>
    <w:rsid w:val="001702F3"/>
    <w:rsid w:val="00173E0E"/>
    <w:rsid w:val="001A5248"/>
    <w:rsid w:val="001B4A45"/>
    <w:rsid w:val="0023609F"/>
    <w:rsid w:val="0026039E"/>
    <w:rsid w:val="002A5808"/>
    <w:rsid w:val="002C5797"/>
    <w:rsid w:val="002E2566"/>
    <w:rsid w:val="002F12E2"/>
    <w:rsid w:val="00303DA1"/>
    <w:rsid w:val="00354F9F"/>
    <w:rsid w:val="0036059D"/>
    <w:rsid w:val="00370684"/>
    <w:rsid w:val="0037365A"/>
    <w:rsid w:val="0039413C"/>
    <w:rsid w:val="003B1870"/>
    <w:rsid w:val="003E598A"/>
    <w:rsid w:val="00430987"/>
    <w:rsid w:val="004526C6"/>
    <w:rsid w:val="004C6310"/>
    <w:rsid w:val="004F7030"/>
    <w:rsid w:val="00506C3B"/>
    <w:rsid w:val="00512EA6"/>
    <w:rsid w:val="0053300B"/>
    <w:rsid w:val="00541386"/>
    <w:rsid w:val="005572A0"/>
    <w:rsid w:val="00573B72"/>
    <w:rsid w:val="0058384F"/>
    <w:rsid w:val="005A7B4D"/>
    <w:rsid w:val="005B784F"/>
    <w:rsid w:val="005D6674"/>
    <w:rsid w:val="0064515A"/>
    <w:rsid w:val="00670186"/>
    <w:rsid w:val="006762EC"/>
    <w:rsid w:val="00676727"/>
    <w:rsid w:val="006837D3"/>
    <w:rsid w:val="006A2238"/>
    <w:rsid w:val="006A66CA"/>
    <w:rsid w:val="007064D5"/>
    <w:rsid w:val="00715E4B"/>
    <w:rsid w:val="0072531A"/>
    <w:rsid w:val="00734E53"/>
    <w:rsid w:val="007466CB"/>
    <w:rsid w:val="007528E1"/>
    <w:rsid w:val="00755340"/>
    <w:rsid w:val="00763D25"/>
    <w:rsid w:val="00767C43"/>
    <w:rsid w:val="007933F4"/>
    <w:rsid w:val="007E7E79"/>
    <w:rsid w:val="00807A70"/>
    <w:rsid w:val="008300AB"/>
    <w:rsid w:val="00833EED"/>
    <w:rsid w:val="00896006"/>
    <w:rsid w:val="008A3DC8"/>
    <w:rsid w:val="008B27BA"/>
    <w:rsid w:val="008C4CD0"/>
    <w:rsid w:val="008D2F70"/>
    <w:rsid w:val="008D670F"/>
    <w:rsid w:val="009009EF"/>
    <w:rsid w:val="0090779D"/>
    <w:rsid w:val="0090794F"/>
    <w:rsid w:val="00910B18"/>
    <w:rsid w:val="00917CF5"/>
    <w:rsid w:val="00930C69"/>
    <w:rsid w:val="009653F2"/>
    <w:rsid w:val="00967A3B"/>
    <w:rsid w:val="009708D2"/>
    <w:rsid w:val="00994E51"/>
    <w:rsid w:val="009A1B7C"/>
    <w:rsid w:val="009D5632"/>
    <w:rsid w:val="009F13E8"/>
    <w:rsid w:val="00A47144"/>
    <w:rsid w:val="00A562B5"/>
    <w:rsid w:val="00A6439E"/>
    <w:rsid w:val="00A67BBF"/>
    <w:rsid w:val="00A772AC"/>
    <w:rsid w:val="00A853D0"/>
    <w:rsid w:val="00AC4407"/>
    <w:rsid w:val="00B02C6A"/>
    <w:rsid w:val="00B24856"/>
    <w:rsid w:val="00B3714F"/>
    <w:rsid w:val="00B40D5D"/>
    <w:rsid w:val="00B43471"/>
    <w:rsid w:val="00B759F0"/>
    <w:rsid w:val="00BA7A97"/>
    <w:rsid w:val="00BC1EFC"/>
    <w:rsid w:val="00BC42CD"/>
    <w:rsid w:val="00BE545B"/>
    <w:rsid w:val="00C1714C"/>
    <w:rsid w:val="00C712B6"/>
    <w:rsid w:val="00C778BE"/>
    <w:rsid w:val="00CB33A6"/>
    <w:rsid w:val="00CF5E30"/>
    <w:rsid w:val="00D52FEE"/>
    <w:rsid w:val="00D562E9"/>
    <w:rsid w:val="00DB73F5"/>
    <w:rsid w:val="00DF4C13"/>
    <w:rsid w:val="00E61370"/>
    <w:rsid w:val="00E74A08"/>
    <w:rsid w:val="00E92FF4"/>
    <w:rsid w:val="00EB281F"/>
    <w:rsid w:val="00EC31F0"/>
    <w:rsid w:val="00F0275B"/>
    <w:rsid w:val="00F807B7"/>
    <w:rsid w:val="00F90222"/>
    <w:rsid w:val="00F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78BE"/>
    <w:rPr>
      <w:b/>
      <w:bCs/>
    </w:rPr>
  </w:style>
  <w:style w:type="character" w:styleId="Lienhypertexte">
    <w:name w:val="Hyperlink"/>
    <w:basedOn w:val="Policepardfaut"/>
    <w:uiPriority w:val="99"/>
    <w:unhideWhenUsed/>
    <w:rsid w:val="00C778B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778BE"/>
  </w:style>
  <w:style w:type="paragraph" w:styleId="En-tte">
    <w:name w:val="header"/>
    <w:basedOn w:val="Normal"/>
    <w:link w:val="En-tteCar"/>
    <w:uiPriority w:val="99"/>
    <w:unhideWhenUsed/>
    <w:rsid w:val="00BC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EFC"/>
  </w:style>
  <w:style w:type="paragraph" w:styleId="Pieddepage">
    <w:name w:val="footer"/>
    <w:basedOn w:val="Normal"/>
    <w:link w:val="PieddepageCar"/>
    <w:uiPriority w:val="99"/>
    <w:semiHidden/>
    <w:unhideWhenUsed/>
    <w:rsid w:val="00BC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1EFC"/>
  </w:style>
  <w:style w:type="paragraph" w:styleId="Paragraphedeliste">
    <w:name w:val="List Paragraph"/>
    <w:basedOn w:val="Normal"/>
    <w:uiPriority w:val="34"/>
    <w:qFormat/>
    <w:rsid w:val="00104649"/>
    <w:pPr>
      <w:ind w:left="720"/>
      <w:contextualSpacing/>
    </w:pPr>
  </w:style>
  <w:style w:type="paragraph" w:customStyle="1" w:styleId="Default">
    <w:name w:val="Default"/>
    <w:rsid w:val="001046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52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tourneur@gmail.com" TargetMode="External"/><Relationship Id="rId13" Type="http://schemas.openxmlformats.org/officeDocument/2006/relationships/hyperlink" Target="mailto:veneramarc@hotmail.com" TargetMode="External"/><Relationship Id="rId18" Type="http://schemas.openxmlformats.org/officeDocument/2006/relationships/hyperlink" Target="mailto:marieferet@liv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trand.bornand@orang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el.steven@free.fr" TargetMode="External"/><Relationship Id="rId17" Type="http://schemas.openxmlformats.org/officeDocument/2006/relationships/hyperlink" Target="mailto:xavier_perraud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riffouille@yahoo%EF%BB%BF.fr" TargetMode="External"/><Relationship Id="rId20" Type="http://schemas.openxmlformats.org/officeDocument/2006/relationships/hyperlink" Target="mailto:stoeps@fre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tourneur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rbimatray@hotmail.f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yann.lalevee@aliceads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.leroux@free.fr" TargetMode="External"/><Relationship Id="rId14" Type="http://schemas.openxmlformats.org/officeDocument/2006/relationships/hyperlink" Target="mailto:chrisbaus@numericable.fr" TargetMode="External"/><Relationship Id="rId22" Type="http://schemas.openxmlformats.org/officeDocument/2006/relationships/hyperlink" Target="mailto:aslp-69@jimd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110B-D6D4-4FA8-A8FD-3ED4032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3638</Words>
  <Characters>20015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</dc:creator>
  <cp:lastModifiedBy>Marc THERET</cp:lastModifiedBy>
  <cp:revision>49</cp:revision>
  <dcterms:created xsi:type="dcterms:W3CDTF">2014-06-22T16:00:00Z</dcterms:created>
  <dcterms:modified xsi:type="dcterms:W3CDTF">2014-07-13T14:47:00Z</dcterms:modified>
</cp:coreProperties>
</file>